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E2" w:rsidRDefault="00086243" w:rsidP="00086243">
      <w:pPr>
        <w:rPr>
          <w:b/>
          <w:color w:val="000000"/>
          <w:sz w:val="44"/>
          <w:szCs w:val="22"/>
          <w:u w:val="single"/>
        </w:rPr>
      </w:pPr>
      <w:r w:rsidRPr="000B75E2">
        <w:rPr>
          <w:b/>
          <w:color w:val="000000"/>
          <w:sz w:val="44"/>
          <w:szCs w:val="22"/>
          <w:u w:val="single"/>
        </w:rPr>
        <w:t xml:space="preserve">NOTES FROM </w:t>
      </w:r>
      <w:r w:rsidR="000B75E2">
        <w:rPr>
          <w:b/>
          <w:color w:val="000000"/>
          <w:sz w:val="44"/>
          <w:szCs w:val="22"/>
          <w:u w:val="single"/>
        </w:rPr>
        <w:t xml:space="preserve">THE </w:t>
      </w:r>
      <w:r w:rsidRPr="000B75E2">
        <w:rPr>
          <w:b/>
          <w:color w:val="000000"/>
          <w:sz w:val="44"/>
          <w:szCs w:val="22"/>
          <w:u w:val="single"/>
        </w:rPr>
        <w:t xml:space="preserve">PCC MEETING </w:t>
      </w:r>
    </w:p>
    <w:p w:rsidR="00086243" w:rsidRPr="000B75E2" w:rsidRDefault="00086243" w:rsidP="00086243">
      <w:pPr>
        <w:rPr>
          <w:b/>
          <w:color w:val="000000"/>
          <w:sz w:val="72"/>
          <w:szCs w:val="22"/>
          <w:u w:val="single"/>
        </w:rPr>
      </w:pPr>
      <w:r w:rsidRPr="000B75E2">
        <w:rPr>
          <w:b/>
          <w:color w:val="000000"/>
          <w:sz w:val="44"/>
          <w:szCs w:val="22"/>
          <w:u w:val="single"/>
        </w:rPr>
        <w:t xml:space="preserve">HELD </w:t>
      </w:r>
      <w:r w:rsidR="00CF4D8C">
        <w:rPr>
          <w:b/>
          <w:color w:val="000000"/>
          <w:sz w:val="44"/>
          <w:szCs w:val="22"/>
          <w:u w:val="single"/>
        </w:rPr>
        <w:t>23</w:t>
      </w:r>
      <w:r w:rsidR="005C3502" w:rsidRPr="005C3502">
        <w:rPr>
          <w:b/>
          <w:color w:val="000000"/>
          <w:sz w:val="44"/>
          <w:szCs w:val="22"/>
          <w:u w:val="single"/>
          <w:vertAlign w:val="superscript"/>
        </w:rPr>
        <w:t>rd</w:t>
      </w:r>
      <w:r w:rsidR="005C3502">
        <w:rPr>
          <w:b/>
          <w:color w:val="000000"/>
          <w:sz w:val="44"/>
          <w:szCs w:val="22"/>
          <w:u w:val="single"/>
        </w:rPr>
        <w:t xml:space="preserve"> </w:t>
      </w:r>
      <w:r w:rsidR="00CF4D8C">
        <w:rPr>
          <w:b/>
          <w:color w:val="000000"/>
          <w:sz w:val="44"/>
          <w:szCs w:val="22"/>
          <w:u w:val="single"/>
        </w:rPr>
        <w:t>MAY 2021</w:t>
      </w:r>
    </w:p>
    <w:p w:rsidR="000B75E2" w:rsidRPr="005C3502" w:rsidRDefault="000B75E2" w:rsidP="00086243">
      <w:pPr>
        <w:rPr>
          <w:color w:val="000000"/>
          <w:sz w:val="23"/>
          <w:szCs w:val="23"/>
        </w:rPr>
      </w:pPr>
    </w:p>
    <w:p w:rsidR="00CF4D8C" w:rsidRPr="005C3502" w:rsidRDefault="00CF4D8C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CONFIDENTIALITY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>Fr Michael reminded members that confidential matters needed to be kept within the meeting and not discussed outside it.     Notes of the minutes</w:t>
      </w:r>
      <w:r w:rsidR="005C3502">
        <w:rPr>
          <w:sz w:val="23"/>
          <w:szCs w:val="23"/>
        </w:rPr>
        <w:t>,</w:t>
      </w:r>
      <w:r w:rsidRPr="005C3502">
        <w:rPr>
          <w:sz w:val="23"/>
          <w:szCs w:val="23"/>
        </w:rPr>
        <w:t xml:space="preserve"> omitting confidential details</w:t>
      </w:r>
      <w:r w:rsidR="005C3502">
        <w:rPr>
          <w:sz w:val="23"/>
          <w:szCs w:val="23"/>
        </w:rPr>
        <w:t xml:space="preserve"> but adding background context where necessary,</w:t>
      </w:r>
      <w:r w:rsidRPr="005C3502">
        <w:rPr>
          <w:sz w:val="23"/>
          <w:szCs w:val="23"/>
        </w:rPr>
        <w:t xml:space="preserve"> were published in print and on the church’s web-site.</w:t>
      </w:r>
    </w:p>
    <w:p w:rsidR="00CF4D8C" w:rsidRPr="005C3502" w:rsidRDefault="00CF4D8C" w:rsidP="00CF4D8C">
      <w:pPr>
        <w:rPr>
          <w:b/>
          <w:sz w:val="16"/>
          <w:szCs w:val="23"/>
          <w:u w:val="single"/>
        </w:rPr>
      </w:pPr>
    </w:p>
    <w:p w:rsidR="00CF4D8C" w:rsidRPr="005C3502" w:rsidRDefault="00CF4D8C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PCC FINANCIAL LIABILITY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 xml:space="preserve">A personal copy of the Diocesan PCC Financial Liability Statement was given to each member present (and copies had been circulated to those unable to attend today).  </w:t>
      </w:r>
    </w:p>
    <w:p w:rsidR="00CF4D8C" w:rsidRPr="005C3502" w:rsidRDefault="00CF4D8C" w:rsidP="00CF4D8C">
      <w:pPr>
        <w:rPr>
          <w:sz w:val="16"/>
          <w:szCs w:val="23"/>
        </w:rPr>
      </w:pPr>
    </w:p>
    <w:p w:rsidR="00CF4D8C" w:rsidRPr="005C3502" w:rsidRDefault="00CF4D8C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ADOPTION OF THE FORMAL SAFEGUARDING STATEMENT 2021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>The House of Bishops’ “Promoting a Safer Church – Safeguarding Policy Document” was AGREED and a formal safeguarding statement was signed by the Vicar and Churchwarden and w</w:t>
      </w:r>
      <w:r w:rsidR="003955AD">
        <w:rPr>
          <w:sz w:val="23"/>
          <w:szCs w:val="23"/>
        </w:rPr>
        <w:t>ill</w:t>
      </w:r>
      <w:r w:rsidRPr="005C3502">
        <w:rPr>
          <w:sz w:val="23"/>
          <w:szCs w:val="23"/>
        </w:rPr>
        <w:t xml:space="preserve"> be displayed in the Church and in the Church Hall.    </w:t>
      </w:r>
    </w:p>
    <w:p w:rsidR="00CF4D8C" w:rsidRPr="005C3502" w:rsidRDefault="00CF4D8C" w:rsidP="00CF4D8C">
      <w:pPr>
        <w:rPr>
          <w:sz w:val="16"/>
          <w:szCs w:val="23"/>
        </w:rPr>
      </w:pPr>
    </w:p>
    <w:p w:rsidR="00CF4D8C" w:rsidRPr="005C3502" w:rsidRDefault="00CF4D8C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APPOINTMENTS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>The following were AGREED:</w:t>
      </w:r>
    </w:p>
    <w:p w:rsidR="00CF4D8C" w:rsidRPr="005C3502" w:rsidRDefault="00CF4D8C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Officers: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>Chairman</w:t>
      </w:r>
      <w:r w:rsidRPr="005C3502">
        <w:rPr>
          <w:b/>
          <w:sz w:val="23"/>
          <w:szCs w:val="23"/>
        </w:rPr>
        <w:tab/>
      </w:r>
      <w:r w:rsidRPr="005C3502">
        <w:rPr>
          <w:b/>
          <w:sz w:val="23"/>
          <w:szCs w:val="23"/>
        </w:rPr>
        <w:tab/>
      </w:r>
      <w:r w:rsidRPr="005C3502">
        <w:rPr>
          <w:sz w:val="23"/>
          <w:szCs w:val="23"/>
        </w:rPr>
        <w:t>The Rev’d Michael Payne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>Vice Chairman</w:t>
      </w:r>
      <w:r w:rsidRPr="005C3502">
        <w:rPr>
          <w:b/>
          <w:sz w:val="23"/>
          <w:szCs w:val="23"/>
        </w:rPr>
        <w:tab/>
      </w:r>
      <w:r w:rsidRPr="005C3502">
        <w:rPr>
          <w:sz w:val="23"/>
          <w:szCs w:val="23"/>
        </w:rPr>
        <w:t>Dennis Ashurst</w:t>
      </w:r>
      <w:r w:rsidRPr="005C3502">
        <w:rPr>
          <w:b/>
          <w:sz w:val="23"/>
          <w:szCs w:val="23"/>
        </w:rPr>
        <w:tab/>
      </w:r>
      <w:r w:rsidR="005C3502">
        <w:rPr>
          <w:b/>
          <w:sz w:val="23"/>
          <w:szCs w:val="23"/>
        </w:rPr>
        <w:tab/>
      </w:r>
      <w:r w:rsidR="005C3502">
        <w:rPr>
          <w:b/>
          <w:sz w:val="23"/>
          <w:szCs w:val="23"/>
        </w:rPr>
        <w:tab/>
      </w:r>
      <w:r w:rsidRPr="005C3502">
        <w:rPr>
          <w:b/>
          <w:sz w:val="23"/>
          <w:szCs w:val="23"/>
        </w:rPr>
        <w:t>Treasurer</w:t>
      </w:r>
      <w:r w:rsidRPr="005C3502">
        <w:rPr>
          <w:b/>
          <w:sz w:val="23"/>
          <w:szCs w:val="23"/>
        </w:rPr>
        <w:tab/>
      </w:r>
      <w:r w:rsidRPr="005C3502">
        <w:rPr>
          <w:b/>
          <w:sz w:val="23"/>
          <w:szCs w:val="23"/>
        </w:rPr>
        <w:tab/>
        <w:t xml:space="preserve">   </w:t>
      </w:r>
      <w:r w:rsidRPr="005C3502">
        <w:rPr>
          <w:sz w:val="23"/>
          <w:szCs w:val="23"/>
        </w:rPr>
        <w:t xml:space="preserve">Barbara Potter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>Secretary</w:t>
      </w:r>
      <w:r w:rsidRPr="005C3502">
        <w:rPr>
          <w:b/>
          <w:sz w:val="23"/>
          <w:szCs w:val="23"/>
        </w:rPr>
        <w:tab/>
      </w:r>
      <w:r w:rsidRPr="005C3502">
        <w:rPr>
          <w:b/>
          <w:sz w:val="23"/>
          <w:szCs w:val="23"/>
        </w:rPr>
        <w:tab/>
      </w:r>
      <w:r w:rsidRPr="005C3502">
        <w:rPr>
          <w:sz w:val="23"/>
          <w:szCs w:val="23"/>
        </w:rPr>
        <w:t>Mike Welch</w:t>
      </w:r>
      <w:r w:rsidRPr="005C3502">
        <w:rPr>
          <w:sz w:val="23"/>
          <w:szCs w:val="23"/>
        </w:rPr>
        <w:tab/>
      </w:r>
      <w:r w:rsidRPr="005C3502">
        <w:rPr>
          <w:sz w:val="23"/>
          <w:szCs w:val="23"/>
        </w:rPr>
        <w:tab/>
      </w:r>
      <w:r w:rsidR="005C3502">
        <w:rPr>
          <w:sz w:val="23"/>
          <w:szCs w:val="23"/>
        </w:rPr>
        <w:tab/>
      </w:r>
      <w:r w:rsidRPr="005C3502">
        <w:rPr>
          <w:b/>
          <w:sz w:val="23"/>
          <w:szCs w:val="23"/>
        </w:rPr>
        <w:t xml:space="preserve">Electoral Roll Officer  </w:t>
      </w:r>
      <w:r w:rsidR="005C3502">
        <w:rPr>
          <w:b/>
          <w:sz w:val="23"/>
          <w:szCs w:val="23"/>
        </w:rPr>
        <w:t xml:space="preserve">  </w:t>
      </w:r>
      <w:r w:rsidRPr="005C3502">
        <w:rPr>
          <w:sz w:val="23"/>
          <w:szCs w:val="23"/>
        </w:rPr>
        <w:t>Doreen McIntosh</w:t>
      </w:r>
    </w:p>
    <w:p w:rsidR="00CF4D8C" w:rsidRPr="005C3502" w:rsidRDefault="00CF4D8C" w:rsidP="00CF4D8C">
      <w:pPr>
        <w:rPr>
          <w:sz w:val="10"/>
          <w:szCs w:val="23"/>
        </w:rPr>
      </w:pPr>
      <w:r w:rsidRPr="005C3502">
        <w:rPr>
          <w:b/>
          <w:sz w:val="10"/>
          <w:szCs w:val="23"/>
        </w:rPr>
        <w:tab/>
      </w:r>
    </w:p>
    <w:p w:rsidR="00CF4D8C" w:rsidRPr="005C3502" w:rsidRDefault="00CF4D8C" w:rsidP="00CF4D8C">
      <w:pPr>
        <w:rPr>
          <w:b/>
          <w:sz w:val="23"/>
          <w:szCs w:val="23"/>
        </w:rPr>
      </w:pPr>
      <w:r w:rsidRPr="005C3502">
        <w:rPr>
          <w:b/>
          <w:sz w:val="23"/>
          <w:szCs w:val="23"/>
          <w:u w:val="single"/>
        </w:rPr>
        <w:t>Sub-committees:</w:t>
      </w:r>
    </w:p>
    <w:p w:rsidR="00CF4D8C" w:rsidRPr="005C3502" w:rsidRDefault="00CF4D8C" w:rsidP="00CF4D8C">
      <w:pPr>
        <w:ind w:left="2880" w:hanging="2880"/>
        <w:rPr>
          <w:sz w:val="23"/>
          <w:szCs w:val="23"/>
        </w:rPr>
      </w:pPr>
      <w:r w:rsidRPr="005C3502">
        <w:rPr>
          <w:b/>
          <w:sz w:val="23"/>
          <w:szCs w:val="23"/>
        </w:rPr>
        <w:t xml:space="preserve">Standing Committee – </w:t>
      </w:r>
      <w:r w:rsidRPr="005C3502">
        <w:rPr>
          <w:sz w:val="23"/>
          <w:szCs w:val="23"/>
        </w:rPr>
        <w:t xml:space="preserve">The Rev’d Michael Payne, Dennis Ashurst, Doreen McIntosh,    </w:t>
      </w:r>
    </w:p>
    <w:p w:rsidR="00CF4D8C" w:rsidRPr="005C3502" w:rsidRDefault="00CF4D8C" w:rsidP="00CF4D8C">
      <w:pPr>
        <w:rPr>
          <w:b/>
          <w:sz w:val="23"/>
          <w:szCs w:val="23"/>
        </w:rPr>
      </w:pPr>
      <w:r w:rsidRPr="005C3502">
        <w:rPr>
          <w:sz w:val="23"/>
          <w:szCs w:val="23"/>
        </w:rPr>
        <w:t xml:space="preserve">Barbara Potter, David Rawlinson, Mike Welch. 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 xml:space="preserve">Ministry &amp; Mission Group - </w:t>
      </w:r>
      <w:r w:rsidRPr="005C3502">
        <w:rPr>
          <w:sz w:val="23"/>
          <w:szCs w:val="23"/>
        </w:rPr>
        <w:t xml:space="preserve">The Rev’d Michael Payne.  Co-opted:  Liz Abedi, Wendy Giles. 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 xml:space="preserve">Fund Raising &amp; Social Committee </w:t>
      </w:r>
      <w:r w:rsidRPr="005C3502">
        <w:rPr>
          <w:sz w:val="23"/>
          <w:szCs w:val="23"/>
        </w:rPr>
        <w:t xml:space="preserve">– Jenny Rawlinson, Barbara Potter, Janet Trevor. 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 xml:space="preserve"> Co-opted: Sylvia Casey, June Cook, Mavis Prater.  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>Building Maintenance Committee</w:t>
      </w:r>
      <w:r w:rsidRPr="005C3502">
        <w:rPr>
          <w:sz w:val="23"/>
          <w:szCs w:val="23"/>
        </w:rPr>
        <w:t xml:space="preserve"> – Dennis Ashurst, Barbara Potter, David Rawlinson. 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>Co-opted: Mark Beattie.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b/>
          <w:sz w:val="23"/>
          <w:szCs w:val="23"/>
        </w:rPr>
        <w:t xml:space="preserve">Nursery School Management Committee </w:t>
      </w:r>
      <w:r w:rsidRPr="005C3502">
        <w:rPr>
          <w:i/>
          <w:sz w:val="23"/>
          <w:szCs w:val="23"/>
        </w:rPr>
        <w:t xml:space="preserve">(Church representation) </w:t>
      </w:r>
      <w:r w:rsidRPr="005C3502">
        <w:rPr>
          <w:sz w:val="23"/>
          <w:szCs w:val="23"/>
        </w:rPr>
        <w:t xml:space="preserve">- The Rev’d Michael Payne, </w:t>
      </w:r>
      <w:r w:rsidR="005C3502">
        <w:rPr>
          <w:sz w:val="23"/>
          <w:szCs w:val="23"/>
        </w:rPr>
        <w:br/>
      </w:r>
      <w:r w:rsidRPr="005C3502">
        <w:rPr>
          <w:sz w:val="23"/>
          <w:szCs w:val="23"/>
        </w:rPr>
        <w:t xml:space="preserve">Ann Ashurst, Anne Welch.   </w:t>
      </w:r>
    </w:p>
    <w:p w:rsidR="00CF4D8C" w:rsidRPr="005C3502" w:rsidRDefault="00CF4D8C" w:rsidP="00CF4D8C">
      <w:pPr>
        <w:rPr>
          <w:b/>
          <w:sz w:val="12"/>
          <w:szCs w:val="23"/>
          <w:u w:val="single"/>
        </w:rPr>
      </w:pPr>
    </w:p>
    <w:p w:rsidR="00CF4D8C" w:rsidRPr="005C3502" w:rsidRDefault="00CF4D8C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Other Appointments:</w:t>
      </w:r>
    </w:p>
    <w:p w:rsidR="005C3502" w:rsidRPr="005C3502" w:rsidRDefault="00CF4D8C" w:rsidP="005C3502">
      <w:pPr>
        <w:rPr>
          <w:sz w:val="22"/>
          <w:szCs w:val="23"/>
        </w:rPr>
      </w:pPr>
      <w:r w:rsidRPr="005C3502">
        <w:rPr>
          <w:b/>
          <w:sz w:val="22"/>
          <w:szCs w:val="23"/>
        </w:rPr>
        <w:t>Churches Together in Gravesham  -</w:t>
      </w:r>
      <w:r w:rsidRPr="005C3502">
        <w:rPr>
          <w:sz w:val="22"/>
          <w:szCs w:val="23"/>
        </w:rPr>
        <w:t xml:space="preserve"> Mavis Prater</w:t>
      </w:r>
      <w:r w:rsidRPr="005C3502">
        <w:rPr>
          <w:b/>
          <w:sz w:val="22"/>
          <w:szCs w:val="23"/>
        </w:rPr>
        <w:t xml:space="preserve">      </w:t>
      </w:r>
      <w:r w:rsidR="005C3502" w:rsidRPr="005C3502">
        <w:rPr>
          <w:b/>
          <w:sz w:val="22"/>
          <w:szCs w:val="23"/>
        </w:rPr>
        <w:t>Data Protection Officer</w:t>
      </w:r>
      <w:r w:rsidR="005C3502" w:rsidRPr="005C3502">
        <w:rPr>
          <w:sz w:val="22"/>
          <w:szCs w:val="23"/>
        </w:rPr>
        <w:t xml:space="preserve"> </w:t>
      </w:r>
      <w:r w:rsidR="005C3502" w:rsidRPr="005C3502">
        <w:rPr>
          <w:sz w:val="22"/>
          <w:szCs w:val="23"/>
        </w:rPr>
        <w:tab/>
      </w:r>
      <w:r w:rsidR="005C3502" w:rsidRPr="005C3502">
        <w:rPr>
          <w:b/>
          <w:sz w:val="22"/>
          <w:szCs w:val="23"/>
        </w:rPr>
        <w:t>-</w:t>
      </w:r>
      <w:r w:rsidR="005C3502" w:rsidRPr="005C3502">
        <w:rPr>
          <w:sz w:val="22"/>
          <w:szCs w:val="23"/>
        </w:rPr>
        <w:t xml:space="preserve"> Mike Welch</w:t>
      </w:r>
    </w:p>
    <w:p w:rsidR="005C3502" w:rsidRPr="005C3502" w:rsidRDefault="00CF4D8C" w:rsidP="005C3502">
      <w:pPr>
        <w:rPr>
          <w:sz w:val="22"/>
          <w:szCs w:val="23"/>
        </w:rPr>
      </w:pPr>
      <w:r w:rsidRPr="005C3502">
        <w:rPr>
          <w:b/>
          <w:sz w:val="22"/>
          <w:szCs w:val="23"/>
        </w:rPr>
        <w:t>Parish Safeguarding Officer</w:t>
      </w:r>
      <w:r w:rsidRPr="005C3502">
        <w:rPr>
          <w:sz w:val="22"/>
          <w:szCs w:val="23"/>
        </w:rPr>
        <w:t xml:space="preserve">            </w:t>
      </w:r>
      <w:r w:rsidRPr="005C3502">
        <w:rPr>
          <w:b/>
          <w:sz w:val="22"/>
          <w:szCs w:val="23"/>
        </w:rPr>
        <w:t>-</w:t>
      </w:r>
      <w:r w:rsidRPr="005C3502">
        <w:rPr>
          <w:sz w:val="22"/>
          <w:szCs w:val="23"/>
        </w:rPr>
        <w:t xml:space="preserve"> Janet Trevor</w:t>
      </w:r>
      <w:r w:rsidRPr="005C3502">
        <w:rPr>
          <w:b/>
          <w:sz w:val="22"/>
          <w:szCs w:val="23"/>
        </w:rPr>
        <w:t xml:space="preserve">      </w:t>
      </w:r>
      <w:r w:rsidR="005C3502" w:rsidRPr="005C3502">
        <w:rPr>
          <w:b/>
          <w:sz w:val="22"/>
          <w:szCs w:val="23"/>
        </w:rPr>
        <w:t>Health &amp; Safety Officer</w:t>
      </w:r>
      <w:r w:rsidR="005C3502" w:rsidRPr="005C3502">
        <w:rPr>
          <w:b/>
          <w:sz w:val="22"/>
          <w:szCs w:val="23"/>
        </w:rPr>
        <w:tab/>
        <w:t>-</w:t>
      </w:r>
      <w:r w:rsidR="005C3502" w:rsidRPr="005C3502">
        <w:rPr>
          <w:sz w:val="22"/>
          <w:szCs w:val="23"/>
        </w:rPr>
        <w:t xml:space="preserve"> Mike Welch</w:t>
      </w:r>
    </w:p>
    <w:p w:rsidR="00CF4D8C" w:rsidRPr="005C3502" w:rsidRDefault="00CF4D8C" w:rsidP="00CF4D8C">
      <w:pPr>
        <w:rPr>
          <w:b/>
          <w:sz w:val="18"/>
          <w:szCs w:val="23"/>
        </w:rPr>
      </w:pPr>
    </w:p>
    <w:p w:rsidR="00CF4D8C" w:rsidRPr="005C3502" w:rsidRDefault="005C3502" w:rsidP="00CF4D8C">
      <w:pPr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>FINANCE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 xml:space="preserve">It was noted that the cash flow situation beyond about the middle of 2021 was problematical. </w:t>
      </w: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 xml:space="preserve">A suitable course of action was AGREED.   </w:t>
      </w:r>
    </w:p>
    <w:p w:rsidR="00CF4D8C" w:rsidRPr="005C3502" w:rsidRDefault="00CF4D8C" w:rsidP="00CF4D8C">
      <w:pPr>
        <w:rPr>
          <w:sz w:val="12"/>
          <w:szCs w:val="23"/>
        </w:rPr>
      </w:pPr>
    </w:p>
    <w:p w:rsidR="00CF4D8C" w:rsidRPr="005C3502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>Revenue from The Church Hall normally ke</w:t>
      </w:r>
      <w:r w:rsidR="005C3502">
        <w:rPr>
          <w:sz w:val="23"/>
          <w:szCs w:val="23"/>
        </w:rPr>
        <w:t>eps</w:t>
      </w:r>
      <w:r w:rsidRPr="005C3502">
        <w:rPr>
          <w:sz w:val="23"/>
          <w:szCs w:val="23"/>
        </w:rPr>
        <w:t xml:space="preserve"> the church from falling into deficit and this source of</w:t>
      </w:r>
      <w:r w:rsidR="005C3502">
        <w:rPr>
          <w:sz w:val="23"/>
          <w:szCs w:val="23"/>
        </w:rPr>
        <w:t xml:space="preserve"> income has</w:t>
      </w:r>
      <w:r w:rsidRPr="005C3502">
        <w:rPr>
          <w:sz w:val="23"/>
          <w:szCs w:val="23"/>
        </w:rPr>
        <w:t xml:space="preserve"> reduced drastically during the various lockdowns .  </w:t>
      </w:r>
      <w:r w:rsidR="005C3502">
        <w:rPr>
          <w:sz w:val="23"/>
          <w:szCs w:val="23"/>
        </w:rPr>
        <w:t xml:space="preserve"> New groups a</w:t>
      </w:r>
      <w:r w:rsidRPr="005C3502">
        <w:rPr>
          <w:sz w:val="23"/>
          <w:szCs w:val="23"/>
        </w:rPr>
        <w:t>re now seeking to book the Hall and as they material</w:t>
      </w:r>
      <w:r w:rsidR="005C3502">
        <w:rPr>
          <w:sz w:val="23"/>
          <w:szCs w:val="23"/>
        </w:rPr>
        <w:t>ise</w:t>
      </w:r>
      <w:r w:rsidRPr="005C3502">
        <w:rPr>
          <w:sz w:val="23"/>
          <w:szCs w:val="23"/>
        </w:rPr>
        <w:t>, their income w</w:t>
      </w:r>
      <w:r w:rsidR="005C3502">
        <w:rPr>
          <w:sz w:val="23"/>
          <w:szCs w:val="23"/>
        </w:rPr>
        <w:t>ill</w:t>
      </w:r>
      <w:r w:rsidRPr="005C3502">
        <w:rPr>
          <w:sz w:val="23"/>
          <w:szCs w:val="23"/>
        </w:rPr>
        <w:t xml:space="preserve"> help the church’s financial situation.  Elaine Walker, who had formerly handled Hall bookings, was thanked for her past services by Fr Michael.   One-off casual bookings w</w:t>
      </w:r>
      <w:r w:rsidR="005C3502">
        <w:rPr>
          <w:sz w:val="23"/>
          <w:szCs w:val="23"/>
        </w:rPr>
        <w:t>ill</w:t>
      </w:r>
      <w:r w:rsidRPr="005C3502">
        <w:rPr>
          <w:sz w:val="23"/>
          <w:szCs w:val="23"/>
        </w:rPr>
        <w:t xml:space="preserve"> not normally be accepted in the future as the effort required in many instances </w:t>
      </w:r>
      <w:r w:rsidR="005C3502">
        <w:rPr>
          <w:sz w:val="23"/>
          <w:szCs w:val="23"/>
        </w:rPr>
        <w:t>i</w:t>
      </w:r>
      <w:r w:rsidRPr="005C3502">
        <w:rPr>
          <w:sz w:val="23"/>
          <w:szCs w:val="23"/>
        </w:rPr>
        <w:t>s not commensurate with the financial benefit obtained.</w:t>
      </w:r>
    </w:p>
    <w:p w:rsidR="00CF4D8C" w:rsidRPr="005C3502" w:rsidRDefault="00CF4D8C" w:rsidP="00CF4D8C">
      <w:pPr>
        <w:rPr>
          <w:sz w:val="12"/>
          <w:szCs w:val="23"/>
        </w:rPr>
      </w:pPr>
    </w:p>
    <w:p w:rsidR="00CF4D8C" w:rsidRDefault="00CF4D8C" w:rsidP="00CF4D8C">
      <w:pPr>
        <w:rPr>
          <w:sz w:val="23"/>
          <w:szCs w:val="23"/>
        </w:rPr>
      </w:pPr>
      <w:r w:rsidRPr="005C3502">
        <w:rPr>
          <w:sz w:val="23"/>
          <w:szCs w:val="23"/>
        </w:rPr>
        <w:t>Fr Michael thanked Barbara for her work in keeping the accounts diligently and effectively.</w:t>
      </w:r>
    </w:p>
    <w:p w:rsidR="005C3502" w:rsidRPr="005C3502" w:rsidRDefault="005C3502" w:rsidP="00CF4D8C">
      <w:pPr>
        <w:rPr>
          <w:sz w:val="16"/>
          <w:szCs w:val="23"/>
        </w:rPr>
      </w:pPr>
    </w:p>
    <w:p w:rsidR="00CF4D8C" w:rsidRPr="005C3502" w:rsidRDefault="00CF4D8C" w:rsidP="00CF4D8C">
      <w:pPr>
        <w:spacing w:after="20"/>
        <w:rPr>
          <w:b/>
          <w:sz w:val="23"/>
          <w:szCs w:val="23"/>
          <w:u w:val="single"/>
        </w:rPr>
      </w:pPr>
      <w:r w:rsidRPr="005C3502">
        <w:rPr>
          <w:b/>
          <w:sz w:val="23"/>
          <w:szCs w:val="23"/>
          <w:u w:val="single"/>
        </w:rPr>
        <w:t xml:space="preserve">DATES OF </w:t>
      </w:r>
      <w:r w:rsidR="005C3502">
        <w:rPr>
          <w:b/>
          <w:sz w:val="23"/>
          <w:szCs w:val="23"/>
          <w:u w:val="single"/>
        </w:rPr>
        <w:t xml:space="preserve">PCC </w:t>
      </w:r>
      <w:r w:rsidRPr="005C3502">
        <w:rPr>
          <w:b/>
          <w:sz w:val="23"/>
          <w:szCs w:val="23"/>
          <w:u w:val="single"/>
        </w:rPr>
        <w:t>MEETINGS IN THE REMAINDER OF 2021</w:t>
      </w:r>
    </w:p>
    <w:p w:rsidR="000B75E2" w:rsidRDefault="00CF4D8C" w:rsidP="005C3502">
      <w:pPr>
        <w:spacing w:after="20"/>
        <w:rPr>
          <w:sz w:val="23"/>
          <w:szCs w:val="23"/>
        </w:rPr>
      </w:pPr>
      <w:r w:rsidRPr="005C3502">
        <w:rPr>
          <w:sz w:val="23"/>
          <w:szCs w:val="23"/>
        </w:rPr>
        <w:t>These were AGREED as follows:</w:t>
      </w:r>
      <w:r w:rsidR="005C3502" w:rsidRPr="005C3502">
        <w:rPr>
          <w:sz w:val="23"/>
          <w:szCs w:val="23"/>
        </w:rPr>
        <w:t xml:space="preserve"> 15 July, </w:t>
      </w:r>
      <w:r w:rsidR="005C3502" w:rsidRPr="005C3502">
        <w:rPr>
          <w:color w:val="000000" w:themeColor="text1"/>
          <w:sz w:val="23"/>
          <w:szCs w:val="23"/>
        </w:rPr>
        <w:t>23</w:t>
      </w:r>
      <w:r w:rsidR="005C3502" w:rsidRPr="005C3502">
        <w:rPr>
          <w:color w:val="FF0000"/>
          <w:sz w:val="23"/>
          <w:szCs w:val="23"/>
        </w:rPr>
        <w:t xml:space="preserve"> </w:t>
      </w:r>
      <w:r w:rsidR="005C3502" w:rsidRPr="005C3502">
        <w:rPr>
          <w:sz w:val="23"/>
          <w:szCs w:val="23"/>
        </w:rPr>
        <w:t xml:space="preserve">September, </w:t>
      </w:r>
      <w:proofErr w:type="gramStart"/>
      <w:r w:rsidR="005C3502" w:rsidRPr="005C3502">
        <w:rPr>
          <w:sz w:val="23"/>
          <w:szCs w:val="23"/>
        </w:rPr>
        <w:t>18</w:t>
      </w:r>
      <w:proofErr w:type="gramEnd"/>
      <w:r w:rsidR="005C3502" w:rsidRPr="005C3502">
        <w:rPr>
          <w:sz w:val="23"/>
          <w:szCs w:val="23"/>
        </w:rPr>
        <w:t xml:space="preserve"> November</w:t>
      </w:r>
      <w:r w:rsidR="005C3502">
        <w:rPr>
          <w:sz w:val="23"/>
          <w:szCs w:val="23"/>
        </w:rPr>
        <w:t>.</w:t>
      </w:r>
    </w:p>
    <w:p w:rsidR="005C3502" w:rsidRPr="005C3502" w:rsidRDefault="005C3502" w:rsidP="005C3502">
      <w:pPr>
        <w:spacing w:after="20"/>
        <w:rPr>
          <w:sz w:val="23"/>
          <w:szCs w:val="23"/>
        </w:rPr>
      </w:pPr>
    </w:p>
    <w:p w:rsidR="005C3502" w:rsidRPr="005C3502" w:rsidRDefault="00086243">
      <w:pPr>
        <w:spacing w:after="120"/>
        <w:rPr>
          <w:sz w:val="23"/>
          <w:szCs w:val="23"/>
        </w:rPr>
      </w:pPr>
      <w:r w:rsidRPr="005C3502">
        <w:rPr>
          <w:rFonts w:ascii="Brush Script MT" w:hAnsi="Brush Script MT"/>
          <w:color w:val="000000"/>
          <w:sz w:val="32"/>
          <w:szCs w:val="23"/>
        </w:rPr>
        <w:t>Mike Welch</w:t>
      </w:r>
      <w:r w:rsidRPr="005C3502">
        <w:rPr>
          <w:color w:val="000000"/>
          <w:sz w:val="32"/>
          <w:szCs w:val="23"/>
        </w:rPr>
        <w:t xml:space="preserve"> </w:t>
      </w:r>
      <w:r w:rsidRPr="005C3502">
        <w:rPr>
          <w:color w:val="000000"/>
          <w:sz w:val="23"/>
          <w:szCs w:val="23"/>
        </w:rPr>
        <w:t>(PCC Secretary</w:t>
      </w:r>
      <w:proofErr w:type="gramStart"/>
      <w:r w:rsidRPr="005C3502">
        <w:rPr>
          <w:color w:val="000000"/>
          <w:sz w:val="23"/>
          <w:szCs w:val="23"/>
        </w:rPr>
        <w:t>)</w:t>
      </w:r>
      <w:r w:rsidR="005C3502">
        <w:rPr>
          <w:color w:val="000000"/>
          <w:sz w:val="23"/>
          <w:szCs w:val="23"/>
        </w:rPr>
        <w:t xml:space="preserve">  </w:t>
      </w:r>
      <w:r w:rsidR="00EB5C83">
        <w:rPr>
          <w:color w:val="000000"/>
          <w:sz w:val="23"/>
          <w:szCs w:val="23"/>
        </w:rPr>
        <w:t>16</w:t>
      </w:r>
      <w:proofErr w:type="gramEnd"/>
      <w:r w:rsidR="00EB5C83">
        <w:rPr>
          <w:color w:val="000000"/>
          <w:sz w:val="23"/>
          <w:szCs w:val="23"/>
        </w:rPr>
        <w:t>/6</w:t>
      </w:r>
      <w:bookmarkStart w:id="0" w:name="_GoBack"/>
      <w:bookmarkEnd w:id="0"/>
      <w:r w:rsidR="005C3502">
        <w:rPr>
          <w:color w:val="000000"/>
          <w:sz w:val="23"/>
          <w:szCs w:val="23"/>
        </w:rPr>
        <w:t>/2021</w:t>
      </w:r>
    </w:p>
    <w:sectPr w:rsidR="005C3502" w:rsidRPr="005C3502" w:rsidSect="005C350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243"/>
    <w:rsid w:val="00086243"/>
    <w:rsid w:val="000B75E2"/>
    <w:rsid w:val="00181907"/>
    <w:rsid w:val="002E4E2B"/>
    <w:rsid w:val="003955AD"/>
    <w:rsid w:val="003C7C6A"/>
    <w:rsid w:val="005C3502"/>
    <w:rsid w:val="006465BA"/>
    <w:rsid w:val="00B27284"/>
    <w:rsid w:val="00B41AEB"/>
    <w:rsid w:val="00CF4D8C"/>
    <w:rsid w:val="00E97904"/>
    <w:rsid w:val="00EB5C83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Welch</cp:lastModifiedBy>
  <cp:revision>4</cp:revision>
  <cp:lastPrinted>2021-06-16T07:50:00Z</cp:lastPrinted>
  <dcterms:created xsi:type="dcterms:W3CDTF">2021-05-24T12:54:00Z</dcterms:created>
  <dcterms:modified xsi:type="dcterms:W3CDTF">2021-06-16T07:51:00Z</dcterms:modified>
</cp:coreProperties>
</file>