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67"/>
        <w:gridCol w:w="13"/>
        <w:gridCol w:w="270"/>
        <w:gridCol w:w="15"/>
        <w:gridCol w:w="419"/>
        <w:gridCol w:w="288"/>
        <w:gridCol w:w="3794"/>
        <w:gridCol w:w="587"/>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D72067">
              <w:rPr>
                <w:rFonts w:ascii="Arial Narrow" w:hAnsi="Arial Narrow" w:cs="Arial"/>
                <w:b/>
                <w:color w:val="000000"/>
                <w:sz w:val="18"/>
                <w:szCs w:val="18"/>
              </w:rPr>
              <w:t>St 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02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6"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482748" w:rsidRPr="00422B50"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482748" w:rsidRPr="00422B50" w:rsidRDefault="00482748" w:rsidP="008876D1">
            <w:pPr>
              <w:jc w:val="center"/>
              <w:rPr>
                <w:rFonts w:ascii="Wingdings" w:hAnsi="Wingdings"/>
                <w:sz w:val="22"/>
                <w:szCs w:val="22"/>
              </w:rPr>
            </w:pPr>
            <w:r w:rsidRPr="00422B50">
              <w:rPr>
                <w:rFonts w:ascii="Wingdings" w:hAnsi="Wingdings"/>
                <w:sz w:val="22"/>
                <w:szCs w:val="22"/>
              </w:rPr>
              <w:t></w:t>
            </w:r>
          </w:p>
        </w:tc>
      </w:tr>
      <w:tr w:rsidR="00DD275D" w:rsidRPr="00323C34" w:rsidTr="00FF6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DD275D" w:rsidRPr="00F669F6" w:rsidRDefault="00DD275D" w:rsidP="00FF6284">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27</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6</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DD275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DD275D" w:rsidRPr="00323C34" w:rsidRDefault="00DD275D" w:rsidP="00FF6284">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DD275D" w:rsidRPr="00323C34" w:rsidRDefault="00DD275D" w:rsidP="00C1793C">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r w:rsidR="00070798">
              <w:rPr>
                <w:rFonts w:ascii="Arial" w:hAnsi="Arial" w:cs="Arial"/>
                <w:b/>
                <w:color w:val="000000" w:themeColor="text1"/>
                <w:sz w:val="22"/>
                <w:szCs w:val="22"/>
              </w:rPr>
              <w:t>and Holy Baptism</w:t>
            </w:r>
          </w:p>
          <w:p w:rsidR="00DD275D" w:rsidRPr="00323C34" w:rsidRDefault="00DD275D" w:rsidP="00C1793C">
            <w:pPr>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Pr>
                <w:rFonts w:ascii="Arial" w:hAnsi="Arial" w:cs="Arial"/>
                <w:b/>
                <w:color w:val="000000" w:themeColor="text1"/>
                <w:sz w:val="20"/>
                <w:szCs w:val="18"/>
              </w:rPr>
              <w:t>Hosea 1</w:t>
            </w:r>
            <w:r>
              <w:rPr>
                <w:rFonts w:ascii="Arial" w:hAnsi="Arial" w:cs="Arial"/>
                <w:color w:val="000000" w:themeColor="text1"/>
                <w:sz w:val="20"/>
                <w:szCs w:val="18"/>
              </w:rPr>
              <w:t xml:space="preserve">; 2-10  </w:t>
            </w:r>
            <w:r>
              <w:rPr>
                <w:rFonts w:ascii="Arial" w:hAnsi="Arial" w:cs="Arial"/>
                <w:b/>
                <w:color w:val="000000" w:themeColor="text1"/>
                <w:sz w:val="20"/>
                <w:szCs w:val="18"/>
              </w:rPr>
              <w:t xml:space="preserve"> </w:t>
            </w:r>
            <w:r w:rsidRPr="00323C34">
              <w:rPr>
                <w:rFonts w:ascii="Arial" w:hAnsi="Arial" w:cs="Arial"/>
                <w:color w:val="000000" w:themeColor="text1"/>
                <w:sz w:val="20"/>
                <w:szCs w:val="18"/>
              </w:rPr>
              <w:t>(OT page</w:t>
            </w:r>
            <w:r>
              <w:rPr>
                <w:rFonts w:ascii="Arial" w:hAnsi="Arial" w:cs="Arial"/>
                <w:color w:val="000000" w:themeColor="text1"/>
                <w:sz w:val="20"/>
                <w:szCs w:val="18"/>
              </w:rPr>
              <w:t xml:space="preserve"> 766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Pr>
                <w:rFonts w:ascii="Arial" w:hAnsi="Arial" w:cs="Arial"/>
                <w:b/>
                <w:color w:val="000000" w:themeColor="text1"/>
                <w:sz w:val="20"/>
                <w:szCs w:val="18"/>
              </w:rPr>
              <w:t>85, verses 1-7</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Colossians 2</w:t>
            </w:r>
            <w:r>
              <w:rPr>
                <w:rFonts w:ascii="Arial" w:hAnsi="Arial" w:cs="Arial"/>
                <w:color w:val="000000" w:themeColor="text1"/>
                <w:sz w:val="20"/>
                <w:szCs w:val="18"/>
              </w:rPr>
              <w:t>: 6-19</w:t>
            </w:r>
            <w:r>
              <w:rPr>
                <w:rFonts w:ascii="Arial" w:hAnsi="Arial" w:cs="Arial"/>
                <w:b/>
                <w:color w:val="000000" w:themeColor="text1"/>
                <w:sz w:val="20"/>
                <w:szCs w:val="18"/>
              </w:rPr>
              <w:t xml:space="preserve">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187</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11</w:t>
            </w:r>
            <w:r>
              <w:rPr>
                <w:rFonts w:ascii="Arial" w:hAnsi="Arial" w:cs="Arial"/>
                <w:color w:val="000000" w:themeColor="text1"/>
                <w:sz w:val="20"/>
                <w:szCs w:val="18"/>
              </w:rPr>
              <w:t>: 1-13  (NT page  69)</w:t>
            </w:r>
          </w:p>
        </w:tc>
      </w:tr>
      <w:tr w:rsidR="0082351C" w:rsidRPr="00422B50"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422B50" w:rsidRDefault="0082351C" w:rsidP="00BD567A">
            <w:pPr>
              <w:jc w:val="center"/>
              <w:rPr>
                <w:rFonts w:ascii="Wingdings" w:hAnsi="Wingdings"/>
                <w:sz w:val="22"/>
                <w:szCs w:val="22"/>
              </w:rPr>
            </w:pPr>
            <w:r w:rsidRPr="00422B50">
              <w:rPr>
                <w:rFonts w:ascii="Wingdings" w:hAnsi="Wingdings"/>
                <w:sz w:val="22"/>
                <w:szCs w:val="22"/>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482748" w:rsidP="00482748">
            <w:pPr>
              <w:spacing w:after="40"/>
              <w:rPr>
                <w:rFonts w:ascii="Arial" w:hAnsi="Arial" w:cs="Arial"/>
                <w:color w:val="000000" w:themeColor="text1"/>
                <w:sz w:val="22"/>
                <w:szCs w:val="20"/>
                <w:u w:val="single"/>
              </w:rPr>
            </w:pPr>
            <w:r>
              <w:rPr>
                <w:rFonts w:ascii="Arial" w:hAnsi="Arial" w:cs="Arial"/>
                <w:b/>
                <w:color w:val="000000" w:themeColor="text1"/>
                <w:sz w:val="22"/>
                <w:szCs w:val="20"/>
                <w:u w:val="single"/>
              </w:rPr>
              <w:t xml:space="preserve">THIS WEEK’S </w:t>
            </w:r>
            <w:r w:rsidR="005B1F88" w:rsidRPr="005B1F88">
              <w:rPr>
                <w:rFonts w:ascii="Arial" w:hAnsi="Arial" w:cs="Arial"/>
                <w:b/>
                <w:color w:val="000000" w:themeColor="text1"/>
                <w:sz w:val="22"/>
                <w:szCs w:val="20"/>
                <w:u w:val="single"/>
              </w:rPr>
              <w:t>EVENTS</w:t>
            </w:r>
            <w:r w:rsidR="00DD275D">
              <w:rPr>
                <w:rFonts w:ascii="Arial" w:hAnsi="Arial" w:cs="Arial"/>
                <w:b/>
                <w:color w:val="000000" w:themeColor="text1"/>
                <w:sz w:val="22"/>
                <w:szCs w:val="20"/>
                <w:u w:val="single"/>
              </w:rPr>
              <w:t xml:space="preserve"> </w:t>
            </w:r>
          </w:p>
        </w:tc>
      </w:tr>
      <w:tr w:rsidR="00DD275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bottom w:val="single" w:sz="4" w:space="0" w:color="auto"/>
            </w:tcBorders>
          </w:tcPr>
          <w:p w:rsidR="00DD275D" w:rsidRPr="00323C34" w:rsidRDefault="00DD275D" w:rsidP="001A3603">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30</w:t>
            </w:r>
            <w:r w:rsidRPr="00DD275D">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00214448">
              <w:rPr>
                <w:rFonts w:ascii="Arial Narrow" w:hAnsi="Arial Narrow" w:cs="Arial"/>
                <w:b/>
                <w:color w:val="000000" w:themeColor="text1"/>
                <w:sz w:val="20"/>
                <w:szCs w:val="20"/>
              </w:rPr>
              <w:br/>
              <w:t xml:space="preserve">         July</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579" w:type="pct"/>
            <w:gridSpan w:val="6"/>
            <w:tcBorders>
              <w:bottom w:val="single" w:sz="4" w:space="0" w:color="auto"/>
            </w:tcBorders>
          </w:tcPr>
          <w:p w:rsidR="00DD275D" w:rsidRPr="00323C34" w:rsidRDefault="00DD275D"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0" w:type="pct"/>
            <w:gridSpan w:val="4"/>
            <w:tcBorders>
              <w:bottom w:val="single" w:sz="4" w:space="0" w:color="auto"/>
              <w:right w:val="single" w:sz="12" w:space="0" w:color="auto"/>
            </w:tcBorders>
          </w:tcPr>
          <w:p w:rsidR="00DD275D" w:rsidRPr="001E2FD8" w:rsidRDefault="00DD275D" w:rsidP="001E2FD8">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r w:rsidR="00070798" w:rsidRPr="00070798">
              <w:rPr>
                <w:rFonts w:ascii="Arial Narrow" w:hAnsi="Arial Narrow" w:cs="Arial"/>
                <w:b/>
                <w:color w:val="000000" w:themeColor="text1"/>
                <w:sz w:val="20"/>
                <w:szCs w:val="20"/>
              </w:rPr>
              <w:t>(Book of Common Prayer)</w:t>
            </w:r>
          </w:p>
          <w:p w:rsidR="00DD275D" w:rsidRPr="00323C34" w:rsidRDefault="00DD275D" w:rsidP="00DD275D">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Job 31</w:t>
            </w:r>
            <w:r>
              <w:rPr>
                <w:rFonts w:ascii="Arial" w:hAnsi="Arial" w:cs="Arial"/>
                <w:color w:val="000000" w:themeColor="text1"/>
                <w:sz w:val="20"/>
                <w:szCs w:val="20"/>
              </w:rPr>
              <w:t xml:space="preserve">: 16-23 </w:t>
            </w:r>
            <w:r>
              <w:rPr>
                <w:rFonts w:ascii="Arial" w:hAnsi="Arial" w:cs="Arial"/>
                <w:b/>
                <w:color w:val="000000" w:themeColor="text1"/>
                <w:sz w:val="20"/>
                <w:szCs w:val="20"/>
              </w:rPr>
              <w:t xml:space="preserve"> </w:t>
            </w:r>
            <w:r>
              <w:rPr>
                <w:rFonts w:ascii="Arial" w:hAnsi="Arial" w:cs="Arial"/>
                <w:color w:val="000000" w:themeColor="text1"/>
                <w:sz w:val="20"/>
                <w:szCs w:val="20"/>
              </w:rPr>
              <w:t>(O</w:t>
            </w:r>
            <w:r w:rsidRPr="00184B2B">
              <w:rPr>
                <w:rFonts w:ascii="Arial" w:hAnsi="Arial" w:cs="Arial"/>
                <w:color w:val="000000" w:themeColor="text1"/>
                <w:sz w:val="20"/>
                <w:szCs w:val="20"/>
              </w:rPr>
              <w:t>T</w:t>
            </w:r>
            <w:r w:rsidRPr="00323C34">
              <w:rPr>
                <w:rFonts w:ascii="Arial" w:hAnsi="Arial" w:cs="Arial"/>
                <w:color w:val="000000" w:themeColor="text1"/>
                <w:sz w:val="20"/>
                <w:szCs w:val="20"/>
              </w:rPr>
              <w:t xml:space="preserve"> page</w:t>
            </w:r>
            <w:r>
              <w:rPr>
                <w:rFonts w:ascii="Arial" w:hAnsi="Arial" w:cs="Arial"/>
                <w:color w:val="000000" w:themeColor="text1"/>
                <w:sz w:val="20"/>
                <w:szCs w:val="20"/>
              </w:rPr>
              <w:t xml:space="preserve"> </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w:t>
            </w:r>
            <w:r w:rsidRPr="00F669F6">
              <w:rPr>
                <w:rFonts w:ascii="Arial" w:hAnsi="Arial" w:cs="Arial"/>
                <w:i/>
                <w:color w:val="000000" w:themeColor="text1"/>
                <w:sz w:val="20"/>
                <w:szCs w:val="20"/>
              </w:rPr>
              <w:t>Gospel:</w:t>
            </w:r>
            <w:r w:rsidRPr="00323C3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b/>
                <w:color w:val="000000" w:themeColor="text1"/>
                <w:sz w:val="20"/>
                <w:szCs w:val="20"/>
              </w:rPr>
              <w:t>Luke 4</w:t>
            </w:r>
            <w:r>
              <w:rPr>
                <w:rFonts w:ascii="Arial" w:hAnsi="Arial" w:cs="Arial"/>
                <w:color w:val="000000" w:themeColor="text1"/>
                <w:sz w:val="20"/>
                <w:szCs w:val="20"/>
              </w:rPr>
              <w:t>: 16-29</w:t>
            </w:r>
            <w:r>
              <w:rPr>
                <w:rFonts w:ascii="Arial" w:hAnsi="Arial" w:cs="Arial"/>
                <w:b/>
                <w:color w:val="000000" w:themeColor="text1"/>
                <w:sz w:val="20"/>
                <w:szCs w:val="20"/>
              </w:rPr>
              <w:t xml:space="preserve">  </w:t>
            </w:r>
            <w:r>
              <w:rPr>
                <w:rFonts w:ascii="Arial" w:hAnsi="Arial" w:cs="Arial"/>
                <w:color w:val="000000" w:themeColor="text1"/>
                <w:sz w:val="20"/>
                <w:szCs w:val="20"/>
              </w:rPr>
              <w:t>(NT page</w:t>
            </w:r>
            <w:r w:rsidRPr="00323C34">
              <w:rPr>
                <w:rFonts w:ascii="Arial" w:hAnsi="Arial" w:cs="Arial"/>
                <w:color w:val="000000" w:themeColor="text1"/>
                <w:sz w:val="20"/>
                <w:szCs w:val="20"/>
              </w:rPr>
              <w:t>)</w:t>
            </w:r>
          </w:p>
        </w:tc>
      </w:tr>
      <w:tr w:rsidR="00DD275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766" w:type="pct"/>
            <w:gridSpan w:val="3"/>
            <w:tcBorders>
              <w:top w:val="single" w:sz="4" w:space="0" w:color="auto"/>
              <w:left w:val="single" w:sz="12" w:space="0" w:color="auto"/>
            </w:tcBorders>
          </w:tcPr>
          <w:p w:rsidR="00DD275D" w:rsidRPr="00323C34" w:rsidRDefault="00DD275D" w:rsidP="001A3603">
            <w:pPr>
              <w:rPr>
                <w:rFonts w:ascii="Arial Narrow" w:hAnsi="Arial Narrow" w:cs="Arial"/>
                <w:b/>
                <w:color w:val="000000" w:themeColor="text1"/>
                <w:sz w:val="20"/>
                <w:szCs w:val="20"/>
              </w:rPr>
            </w:pPr>
            <w:r>
              <w:rPr>
                <w:rFonts w:ascii="Arial Narrow" w:hAnsi="Arial Narrow" w:cs="Arial"/>
                <w:b/>
                <w:color w:val="000000" w:themeColor="text1"/>
                <w:sz w:val="20"/>
                <w:szCs w:val="20"/>
              </w:rPr>
              <w:t>Fri 1</w:t>
            </w:r>
            <w:r w:rsidRPr="00DD275D">
              <w:rPr>
                <w:rFonts w:ascii="Arial Narrow" w:hAnsi="Arial Narrow" w:cs="Arial"/>
                <w:b/>
                <w:color w:val="000000" w:themeColor="text1"/>
                <w:sz w:val="20"/>
                <w:szCs w:val="20"/>
                <w:vertAlign w:val="superscript"/>
              </w:rPr>
              <w:t>st</w:t>
            </w:r>
            <w:r>
              <w:rPr>
                <w:rFonts w:ascii="Arial Narrow" w:hAnsi="Arial Narrow" w:cs="Arial"/>
                <w:b/>
                <w:color w:val="000000" w:themeColor="text1"/>
                <w:sz w:val="20"/>
                <w:szCs w:val="20"/>
              </w:rPr>
              <w:t xml:space="preserve">  Aug</w:t>
            </w:r>
          </w:p>
        </w:tc>
        <w:tc>
          <w:tcPr>
            <w:tcW w:w="484" w:type="pct"/>
            <w:gridSpan w:val="4"/>
            <w:tcBorders>
              <w:top w:val="single" w:sz="4" w:space="0" w:color="auto"/>
              <w:tl2br w:val="single" w:sz="4" w:space="0" w:color="auto"/>
              <w:tr2bl w:val="single" w:sz="4" w:space="0" w:color="auto"/>
            </w:tcBorders>
          </w:tcPr>
          <w:p w:rsidR="00DD275D" w:rsidRPr="00323C34" w:rsidRDefault="00DD275D" w:rsidP="008B5731">
            <w:pPr>
              <w:spacing w:after="40"/>
              <w:jc w:val="right"/>
              <w:rPr>
                <w:rFonts w:ascii="Arial Narrow" w:hAnsi="Arial Narrow" w:cs="Arial"/>
                <w:b/>
                <w:color w:val="000000" w:themeColor="text1"/>
                <w:sz w:val="20"/>
                <w:szCs w:val="20"/>
              </w:rPr>
            </w:pPr>
          </w:p>
        </w:tc>
        <w:tc>
          <w:tcPr>
            <w:tcW w:w="3750" w:type="pct"/>
            <w:gridSpan w:val="4"/>
            <w:tcBorders>
              <w:top w:val="single" w:sz="4" w:space="0" w:color="auto"/>
              <w:right w:val="single" w:sz="12" w:space="0" w:color="auto"/>
            </w:tcBorders>
          </w:tcPr>
          <w:p w:rsidR="00DD275D" w:rsidRPr="00323C34" w:rsidRDefault="00DD275D" w:rsidP="001E2FD8">
            <w:pPr>
              <w:shd w:val="clear" w:color="auto" w:fill="FFFFFF"/>
              <w:jc w:val="both"/>
              <w:rPr>
                <w:rFonts w:ascii="Arial" w:hAnsi="Arial" w:cs="Arial"/>
                <w:b/>
                <w:color w:val="000000" w:themeColor="text1"/>
                <w:sz w:val="20"/>
                <w:szCs w:val="20"/>
              </w:rPr>
            </w:pPr>
            <w:r>
              <w:rPr>
                <w:rFonts w:ascii="Arial" w:hAnsi="Arial" w:cs="Arial"/>
                <w:b/>
                <w:color w:val="000000" w:themeColor="text1"/>
                <w:sz w:val="20"/>
                <w:szCs w:val="20"/>
              </w:rPr>
              <w:t>No Holy Rosary</w:t>
            </w:r>
          </w:p>
        </w:tc>
      </w:tr>
      <w:tr w:rsidR="00DD275D" w:rsidRPr="00422B50"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DD275D" w:rsidRPr="00422B50" w:rsidRDefault="00DD275D" w:rsidP="00876FBD">
            <w:pPr>
              <w:jc w:val="center"/>
              <w:rPr>
                <w:rFonts w:ascii="Wingdings" w:hAnsi="Wingdings"/>
                <w:color w:val="000000" w:themeColor="text1"/>
                <w:sz w:val="22"/>
                <w:szCs w:val="22"/>
              </w:rPr>
            </w:pPr>
            <w:r w:rsidRPr="00422B50">
              <w:rPr>
                <w:rFonts w:ascii="Wingdings" w:hAnsi="Wingdings"/>
                <w:color w:val="000000" w:themeColor="text1"/>
                <w:sz w:val="22"/>
                <w:szCs w:val="22"/>
              </w:rPr>
              <w:t></w:t>
            </w:r>
          </w:p>
        </w:tc>
      </w:tr>
      <w:tr w:rsidR="00DD275D"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DD275D" w:rsidRPr="00F669F6" w:rsidRDefault="00DD275D" w:rsidP="00DD275D">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3</w:t>
            </w:r>
            <w:r w:rsidRPr="00DD275D">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AUGUST</w:t>
            </w:r>
            <w:r w:rsidRPr="00323C34">
              <w:rPr>
                <w:rFonts w:ascii="Arial" w:hAnsi="Arial" w:cs="Arial"/>
                <w:b/>
                <w:color w:val="000000" w:themeColor="text1"/>
                <w:sz w:val="22"/>
                <w:szCs w:val="20"/>
                <w:u w:val="single"/>
              </w:rPr>
              <w:t xml:space="preserve"> 2025 – </w:t>
            </w:r>
            <w:r w:rsidR="00F90ED4">
              <w:rPr>
                <w:rFonts w:ascii="Arial" w:hAnsi="Arial" w:cs="Arial"/>
                <w:b/>
                <w:color w:val="000000" w:themeColor="text1"/>
                <w:sz w:val="22"/>
                <w:szCs w:val="20"/>
                <w:u w:val="single"/>
              </w:rPr>
              <w:t>7</w:t>
            </w:r>
            <w:r w:rsidRPr="001E2FD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after  TRINITY</w:t>
            </w:r>
          </w:p>
        </w:tc>
      </w:tr>
      <w:tr w:rsidR="00DD275D" w:rsidRPr="00323C34"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4"/>
            <w:tcBorders>
              <w:left w:val="single" w:sz="12" w:space="0" w:color="auto"/>
              <w:bottom w:val="single" w:sz="12" w:space="0" w:color="auto"/>
            </w:tcBorders>
          </w:tcPr>
          <w:p w:rsidR="00DD275D" w:rsidRPr="00323C34" w:rsidRDefault="00DD275D"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DD275D" w:rsidRPr="00323C34" w:rsidRDefault="00F90ED4" w:rsidP="00C1793C">
            <w:pPr>
              <w:shd w:val="clear" w:color="auto" w:fill="FFFFFF"/>
              <w:rPr>
                <w:rFonts w:ascii="Arial" w:hAnsi="Arial" w:cs="Arial"/>
                <w:b/>
                <w:color w:val="000000" w:themeColor="text1"/>
                <w:sz w:val="22"/>
                <w:szCs w:val="22"/>
              </w:rPr>
            </w:pPr>
            <w:r>
              <w:rPr>
                <w:rFonts w:ascii="Arial" w:hAnsi="Arial" w:cs="Arial"/>
                <w:b/>
                <w:color w:val="000000" w:themeColor="text1"/>
                <w:sz w:val="22"/>
                <w:szCs w:val="22"/>
              </w:rPr>
              <w:t xml:space="preserve">All Age </w:t>
            </w:r>
            <w:r w:rsidR="00DD275D" w:rsidRPr="00323C34">
              <w:rPr>
                <w:rFonts w:ascii="Arial" w:hAnsi="Arial" w:cs="Arial"/>
                <w:b/>
                <w:color w:val="000000" w:themeColor="text1"/>
                <w:sz w:val="22"/>
                <w:szCs w:val="22"/>
              </w:rPr>
              <w:t xml:space="preserve">Parish Eucharist </w:t>
            </w:r>
            <w:r>
              <w:rPr>
                <w:rFonts w:ascii="Arial" w:hAnsi="Arial" w:cs="Arial"/>
                <w:b/>
                <w:color w:val="000000" w:themeColor="text1"/>
                <w:sz w:val="22"/>
                <w:szCs w:val="22"/>
              </w:rPr>
              <w:br/>
            </w:r>
            <w:r w:rsidRPr="00F90ED4">
              <w:rPr>
                <w:rFonts w:ascii="Arial" w:hAnsi="Arial" w:cs="Arial"/>
                <w:b/>
                <w:i/>
                <w:color w:val="000000" w:themeColor="text1"/>
                <w:sz w:val="22"/>
                <w:szCs w:val="22"/>
              </w:rPr>
              <w:t>[Preacher &amp; Celebrant The Rev’d David Scott]</w:t>
            </w:r>
          </w:p>
          <w:p w:rsidR="00DD275D" w:rsidRPr="00323C34" w:rsidRDefault="00DD275D" w:rsidP="00C1793C">
            <w:pPr>
              <w:rPr>
                <w:rFonts w:ascii="Arial" w:hAnsi="Arial" w:cs="Arial"/>
                <w:i/>
                <w:color w:val="000000" w:themeColor="text1"/>
                <w:sz w:val="20"/>
                <w:szCs w:val="18"/>
              </w:rPr>
            </w:pP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w:t>
            </w:r>
            <w:r w:rsidR="00F90ED4">
              <w:rPr>
                <w:rFonts w:ascii="Arial" w:hAnsi="Arial" w:cs="Arial"/>
                <w:b/>
                <w:color w:val="000000" w:themeColor="text1"/>
                <w:sz w:val="20"/>
                <w:szCs w:val="18"/>
              </w:rPr>
              <w:t>2</w:t>
            </w:r>
            <w:r>
              <w:rPr>
                <w:rFonts w:ascii="Arial" w:hAnsi="Arial" w:cs="Arial"/>
                <w:color w:val="000000" w:themeColor="text1"/>
                <w:sz w:val="20"/>
                <w:szCs w:val="18"/>
              </w:rPr>
              <w:t>: 1</w:t>
            </w:r>
            <w:r w:rsidR="00F90ED4">
              <w:rPr>
                <w:rFonts w:ascii="Arial" w:hAnsi="Arial" w:cs="Arial"/>
                <w:color w:val="000000" w:themeColor="text1"/>
                <w:sz w:val="20"/>
                <w:szCs w:val="18"/>
              </w:rPr>
              <w:t>3-28</w:t>
            </w:r>
            <w:r>
              <w:rPr>
                <w:rFonts w:ascii="Arial" w:hAnsi="Arial" w:cs="Arial"/>
                <w:color w:val="000000" w:themeColor="text1"/>
                <w:sz w:val="20"/>
                <w:szCs w:val="18"/>
              </w:rPr>
              <w:t xml:space="preserve">  (NT page </w:t>
            </w:r>
            <w:r w:rsidR="00F90ED4">
              <w:rPr>
                <w:rFonts w:ascii="Arial" w:hAnsi="Arial" w:cs="Arial"/>
                <w:color w:val="000000" w:themeColor="text1"/>
                <w:sz w:val="20"/>
                <w:szCs w:val="18"/>
              </w:rPr>
              <w:t xml:space="preserve"> </w:t>
            </w:r>
            <w:r w:rsidR="00940B6B">
              <w:rPr>
                <w:rFonts w:ascii="Arial" w:hAnsi="Arial" w:cs="Arial"/>
                <w:color w:val="000000" w:themeColor="text1"/>
                <w:sz w:val="20"/>
                <w:szCs w:val="18"/>
              </w:rPr>
              <w:t>71</w:t>
            </w:r>
            <w:r>
              <w:rPr>
                <w:rFonts w:ascii="Arial" w:hAnsi="Arial" w:cs="Arial"/>
                <w:color w:val="000000" w:themeColor="text1"/>
                <w:sz w:val="20"/>
                <w:szCs w:val="18"/>
              </w:rPr>
              <w:t>)</w:t>
            </w:r>
          </w:p>
        </w:tc>
      </w:tr>
      <w:tr w:rsidR="00F90ED4" w:rsidRPr="008F6A85" w:rsidTr="008F6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F90ED4" w:rsidRPr="008F6A85" w:rsidRDefault="00F90ED4" w:rsidP="00FF6284">
            <w:pPr>
              <w:jc w:val="center"/>
              <w:rPr>
                <w:rFonts w:ascii="Wingdings" w:hAnsi="Wingdings"/>
                <w:sz w:val="22"/>
                <w:szCs w:val="22"/>
              </w:rPr>
            </w:pPr>
            <w:r w:rsidRPr="008F6A85">
              <w:rPr>
                <w:rFonts w:ascii="Wingdings" w:hAnsi="Wingdings"/>
                <w:sz w:val="22"/>
                <w:szCs w:val="22"/>
              </w:rPr>
              <w:t></w:t>
            </w:r>
          </w:p>
        </w:tc>
      </w:tr>
      <w:tr w:rsidR="008F6A85" w:rsidRPr="008F6A85" w:rsidTr="008F6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5000" w:type="pct"/>
            <w:gridSpan w:val="11"/>
          </w:tcPr>
          <w:p w:rsidR="008F6A85" w:rsidRPr="008F6A85" w:rsidRDefault="008F6A85" w:rsidP="00FF6284">
            <w:pPr>
              <w:jc w:val="center"/>
              <w:rPr>
                <w:rFonts w:ascii="Wingdings" w:hAnsi="Wingdings"/>
                <w:sz w:val="22"/>
                <w:szCs w:val="22"/>
              </w:rPr>
            </w:pPr>
            <w:r w:rsidRPr="008F6A85">
              <w:rPr>
                <w:rFonts w:ascii="Wingdings" w:hAnsi="Wingdings"/>
                <w:noProof/>
                <w:sz w:val="22"/>
                <w:szCs w:val="22"/>
              </w:rPr>
              <w:drawing>
                <wp:inline distT="0" distB="0" distL="0" distR="0">
                  <wp:extent cx="1216073" cy="1003110"/>
                  <wp:effectExtent l="19050" t="0" r="3127" b="0"/>
                  <wp:docPr id="10" name="Picture 2" descr="MC900045140[1]"/>
                  <wp:cNvGraphicFramePr/>
                  <a:graphic xmlns:a="http://schemas.openxmlformats.org/drawingml/2006/main">
                    <a:graphicData uri="http://schemas.openxmlformats.org/drawingml/2006/picture">
                      <pic:pic xmlns:pic="http://schemas.openxmlformats.org/drawingml/2006/picture">
                        <pic:nvPicPr>
                          <pic:cNvPr id="10262" name="Picture 7" descr="MC900045140[1]"/>
                          <pic:cNvPicPr>
                            <a:picLocks noChangeAspect="1" noChangeArrowheads="1"/>
                          </pic:cNvPicPr>
                        </pic:nvPicPr>
                        <pic:blipFill>
                          <a:blip r:embed="rId13"/>
                          <a:srcRect/>
                          <a:stretch>
                            <a:fillRect/>
                          </a:stretch>
                        </pic:blipFill>
                        <pic:spPr bwMode="auto">
                          <a:xfrm>
                            <a:off x="0" y="0"/>
                            <a:ext cx="1215675" cy="1002782"/>
                          </a:xfrm>
                          <a:prstGeom prst="rect">
                            <a:avLst/>
                          </a:prstGeom>
                          <a:noFill/>
                          <a:ln w="9525">
                            <a:noFill/>
                            <a:miter lim="800000"/>
                            <a:headEnd/>
                            <a:tailEnd/>
                          </a:ln>
                        </pic:spPr>
                      </pic:pic>
                    </a:graphicData>
                  </a:graphic>
                </wp:inline>
              </w:drawing>
            </w:r>
          </w:p>
          <w:p w:rsidR="008F6A85" w:rsidRPr="008F6A85" w:rsidRDefault="008F6A85" w:rsidP="008F6A85">
            <w:pPr>
              <w:rPr>
                <w:rFonts w:ascii="Wingdings" w:hAnsi="Wingdings"/>
                <w:sz w:val="22"/>
                <w:szCs w:val="22"/>
              </w:rPr>
            </w:pPr>
          </w:p>
        </w:tc>
      </w:tr>
      <w:tr w:rsidR="00F90ED4" w:rsidRPr="00201241" w:rsidTr="008F6A85">
        <w:tc>
          <w:tcPr>
            <w:tcW w:w="5000" w:type="pct"/>
            <w:gridSpan w:val="11"/>
            <w:tcBorders>
              <w:top w:val="single" w:sz="12" w:space="0" w:color="auto"/>
              <w:left w:val="single" w:sz="12" w:space="0" w:color="auto"/>
              <w:bottom w:val="single" w:sz="12" w:space="0" w:color="auto"/>
              <w:right w:val="single" w:sz="12" w:space="0" w:color="auto"/>
            </w:tcBorders>
          </w:tcPr>
          <w:p w:rsidR="00F90ED4" w:rsidRPr="004A722D" w:rsidRDefault="00F90ED4"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F90ED4" w:rsidRPr="00D92490" w:rsidRDefault="00F90ED4"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F90ED4" w:rsidRPr="00E13CE2" w:rsidTr="00C1793C">
        <w:tc>
          <w:tcPr>
            <w:tcW w:w="721" w:type="pct"/>
            <w:gridSpan w:val="2"/>
            <w:tcBorders>
              <w:top w:val="single" w:sz="12" w:space="0" w:color="auto"/>
              <w:left w:val="single" w:sz="12" w:space="0" w:color="auto"/>
              <w:right w:val="nil"/>
            </w:tcBorders>
          </w:tcPr>
          <w:p w:rsidR="00F90ED4" w:rsidRPr="00D73643" w:rsidRDefault="00F90ED4"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9"/>
            <w:tcBorders>
              <w:top w:val="single" w:sz="12" w:space="0" w:color="auto"/>
              <w:left w:val="nil"/>
              <w:right w:val="single" w:sz="12" w:space="0" w:color="auto"/>
            </w:tcBorders>
          </w:tcPr>
          <w:p w:rsidR="00F90ED4" w:rsidRPr="00F21105" w:rsidRDefault="00F90ED4"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F90ED4" w:rsidRPr="00F21105" w:rsidRDefault="00F90ED4"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F90ED4" w:rsidRPr="00F21105" w:rsidRDefault="00F90ED4"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F90ED4" w:rsidRPr="00E13CE2" w:rsidTr="00122C06">
        <w:tc>
          <w:tcPr>
            <w:tcW w:w="967" w:type="pct"/>
            <w:gridSpan w:val="6"/>
            <w:tcBorders>
              <w:left w:val="single" w:sz="12" w:space="0" w:color="auto"/>
              <w:bottom w:val="single" w:sz="4" w:space="0" w:color="auto"/>
              <w:right w:val="nil"/>
            </w:tcBorders>
          </w:tcPr>
          <w:p w:rsidR="00F90ED4" w:rsidRPr="00D73643" w:rsidRDefault="00F90ED4"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F90ED4" w:rsidRPr="00D73643" w:rsidRDefault="00F90ED4"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F90ED4" w:rsidRPr="00E13CE2" w:rsidTr="00122C06">
        <w:tc>
          <w:tcPr>
            <w:tcW w:w="967" w:type="pct"/>
            <w:gridSpan w:val="6"/>
            <w:tcBorders>
              <w:left w:val="single" w:sz="12" w:space="0" w:color="auto"/>
              <w:bottom w:val="single" w:sz="12" w:space="0" w:color="auto"/>
              <w:right w:val="nil"/>
            </w:tcBorders>
          </w:tcPr>
          <w:p w:rsidR="00F90ED4" w:rsidRPr="00D73643" w:rsidRDefault="00F90ED4"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F90ED4" w:rsidRPr="00A738BF" w:rsidRDefault="00F90ED4"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F90ED4" w:rsidRPr="00E13CE2" w:rsidTr="00C24AD2">
        <w:tc>
          <w:tcPr>
            <w:tcW w:w="5000" w:type="pct"/>
            <w:gridSpan w:val="11"/>
            <w:tcBorders>
              <w:left w:val="single" w:sz="12" w:space="0" w:color="auto"/>
              <w:right w:val="single" w:sz="12" w:space="0" w:color="auto"/>
            </w:tcBorders>
          </w:tcPr>
          <w:p w:rsidR="00F90ED4" w:rsidRPr="00D73643" w:rsidRDefault="00F90ED4"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F90ED4" w:rsidRPr="00D73643" w:rsidRDefault="00F90ED4"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F90ED4" w:rsidRPr="00682613" w:rsidTr="00C24AD2">
        <w:tc>
          <w:tcPr>
            <w:tcW w:w="5000" w:type="pct"/>
            <w:gridSpan w:val="11"/>
            <w:tcBorders>
              <w:left w:val="single" w:sz="12" w:space="0" w:color="auto"/>
              <w:bottom w:val="single" w:sz="12" w:space="0" w:color="auto"/>
              <w:right w:val="single" w:sz="12" w:space="0" w:color="auto"/>
            </w:tcBorders>
          </w:tcPr>
          <w:p w:rsidR="00F90ED4" w:rsidRPr="00B66AC9" w:rsidRDefault="00F90ED4"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F90ED4"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F90ED4" w:rsidRPr="00765B47" w:rsidRDefault="00F90ED4"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F90ED4"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F90ED4" w:rsidRPr="005133EA" w:rsidRDefault="00F90ED4" w:rsidP="00422B5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00422B50">
              <w:rPr>
                <w:rFonts w:ascii="Rockwell" w:hAnsi="Rockwell"/>
                <w:b/>
                <w:color w:val="000000"/>
                <w:sz w:val="36"/>
                <w:szCs w:val="32"/>
                <w:u w:val="single"/>
              </w:rPr>
              <w:t xml:space="preserve">IN </w:t>
            </w:r>
            <w:r>
              <w:rPr>
                <w:rFonts w:ascii="Rockwell" w:hAnsi="Rockwell"/>
                <w:b/>
                <w:color w:val="000000"/>
                <w:sz w:val="32"/>
                <w:szCs w:val="32"/>
                <w:u w:val="single"/>
              </w:rPr>
              <w:t>AUGUST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F90ED4" w:rsidRPr="005133EA" w:rsidRDefault="00F90ED4" w:rsidP="00011506">
            <w:pPr>
              <w:jc w:val="center"/>
              <w:rPr>
                <w:rFonts w:ascii="Rockwell" w:hAnsi="Rockwell"/>
                <w:color w:val="000000"/>
                <w:sz w:val="32"/>
                <w:szCs w:val="12"/>
              </w:rPr>
            </w:pPr>
            <w:r w:rsidRPr="001B440D">
              <w:rPr>
                <w:rFonts w:ascii="Rockwell" w:hAnsi="Rockwell"/>
                <w:noProof/>
                <w:color w:val="000000"/>
                <w:sz w:val="32"/>
                <w:szCs w:val="12"/>
              </w:rPr>
              <w:drawing>
                <wp:inline distT="0" distB="0" distL="0" distR="0">
                  <wp:extent cx="438150" cy="347091"/>
                  <wp:effectExtent l="19050" t="0" r="0" b="0"/>
                  <wp:docPr id="8" name="Picture 1" descr="MC900340376[1]"/>
                  <wp:cNvGraphicFramePr/>
                  <a:graphic xmlns:a="http://schemas.openxmlformats.org/drawingml/2006/main">
                    <a:graphicData uri="http://schemas.openxmlformats.org/drawingml/2006/picture">
                      <pic:pic xmlns:pic="http://schemas.openxmlformats.org/drawingml/2006/picture">
                        <pic:nvPicPr>
                          <pic:cNvPr id="4121" name="Picture 32" descr="MC900340376[1]"/>
                          <pic:cNvPicPr>
                            <a:picLocks noChangeAspect="1" noChangeArrowheads="1"/>
                          </pic:cNvPicPr>
                        </pic:nvPicPr>
                        <pic:blipFill>
                          <a:blip r:embed="rId15"/>
                          <a:srcRect/>
                          <a:stretch>
                            <a:fillRect/>
                          </a:stretch>
                        </pic:blipFill>
                        <pic:spPr bwMode="auto">
                          <a:xfrm>
                            <a:off x="0" y="0"/>
                            <a:ext cx="438870" cy="347661"/>
                          </a:xfrm>
                          <a:prstGeom prst="rect">
                            <a:avLst/>
                          </a:prstGeom>
                          <a:noFill/>
                          <a:ln w="9525">
                            <a:noFill/>
                            <a:miter lim="800000"/>
                            <a:headEnd/>
                            <a:tailEnd/>
                          </a:ln>
                        </pic:spPr>
                      </pic:pic>
                    </a:graphicData>
                  </a:graphic>
                </wp:inline>
              </w:drawing>
            </w:r>
          </w:p>
        </w:tc>
      </w:tr>
      <w:tr w:rsidR="00F90ED4" w:rsidRPr="00145D59"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F90ED4" w:rsidRPr="00145D59" w:rsidRDefault="00F90ED4"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F90ED4" w:rsidRPr="00145D59" w:rsidRDefault="00F90ED4" w:rsidP="00011506">
            <w:pPr>
              <w:jc w:val="center"/>
              <w:rPr>
                <w:rFonts w:ascii="Arial" w:hAnsi="Arial" w:cs="Arial"/>
                <w:b/>
                <w:i/>
                <w:color w:val="000000"/>
                <w:sz w:val="20"/>
                <w:szCs w:val="18"/>
              </w:rPr>
            </w:pPr>
            <w:r>
              <w:rPr>
                <w:rFonts w:ascii="Arial" w:hAnsi="Arial" w:cs="Arial"/>
                <w:b/>
                <w:i/>
                <w:color w:val="000000"/>
                <w:sz w:val="20"/>
                <w:szCs w:val="18"/>
              </w:rPr>
              <w:t>Bats &amp; Allotments</w:t>
            </w:r>
          </w:p>
        </w:tc>
      </w:tr>
      <w:tr w:rsidR="00482748" w:rsidRPr="000B3F83"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482748" w:rsidRDefault="00482748" w:rsidP="00482748">
            <w:pPr>
              <w:rPr>
                <w:rFonts w:ascii="Arial" w:hAnsi="Arial" w:cs="Arial"/>
                <w:b/>
                <w:color w:val="000000"/>
                <w:sz w:val="20"/>
                <w:szCs w:val="18"/>
              </w:rPr>
            </w:pPr>
            <w:r>
              <w:rPr>
                <w:rFonts w:ascii="Arial" w:hAnsi="Arial" w:cs="Arial"/>
                <w:b/>
                <w:color w:val="000000"/>
                <w:sz w:val="20"/>
                <w:szCs w:val="18"/>
              </w:rPr>
              <w:t>Wed    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482748" w:rsidRDefault="00482748" w:rsidP="008876D1">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6" w:type="pct"/>
            <w:gridSpan w:val="3"/>
            <w:tcBorders>
              <w:top w:val="single" w:sz="4" w:space="0" w:color="auto"/>
              <w:left w:val="single" w:sz="4" w:space="0" w:color="auto"/>
              <w:bottom w:val="single" w:sz="4" w:space="0" w:color="auto"/>
              <w:right w:val="single" w:sz="12" w:space="0" w:color="auto"/>
            </w:tcBorders>
          </w:tcPr>
          <w:p w:rsidR="00482748" w:rsidRPr="000B3F83" w:rsidRDefault="00482748" w:rsidP="00482748">
            <w:pPr>
              <w:rPr>
                <w:rFonts w:ascii="Arial" w:hAnsi="Arial" w:cs="Arial"/>
                <w:color w:val="000000"/>
                <w:sz w:val="20"/>
                <w:szCs w:val="18"/>
              </w:rPr>
            </w:pPr>
            <w:r w:rsidRPr="00422B50">
              <w:rPr>
                <w:rFonts w:ascii="Arial Narrow" w:hAnsi="Arial Narrow" w:cs="Arial"/>
                <w:color w:val="000000"/>
                <w:sz w:val="20"/>
                <w:szCs w:val="18"/>
              </w:rPr>
              <w:t>(approx)</w:t>
            </w:r>
            <w:r>
              <w:rPr>
                <w:rFonts w:ascii="Arial" w:hAnsi="Arial" w:cs="Arial"/>
                <w:b/>
                <w:color w:val="000000"/>
                <w:sz w:val="20"/>
                <w:szCs w:val="18"/>
              </w:rPr>
              <w:t xml:space="preserve"> Coffee Morning </w:t>
            </w:r>
            <w:r>
              <w:rPr>
                <w:rFonts w:ascii="Arial" w:hAnsi="Arial" w:cs="Arial"/>
                <w:color w:val="000000"/>
                <w:sz w:val="20"/>
                <w:szCs w:val="18"/>
              </w:rPr>
              <w:t xml:space="preserve"> – Lounge &amp; West Room</w:t>
            </w:r>
          </w:p>
        </w:tc>
      </w:tr>
      <w:tr w:rsidR="00F90ED4" w:rsidRPr="000B3F83"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90ED4" w:rsidRDefault="00F90ED4" w:rsidP="008F1EA4">
            <w:pPr>
              <w:rPr>
                <w:rFonts w:ascii="Arial" w:hAnsi="Arial" w:cs="Arial"/>
                <w:b/>
                <w:color w:val="000000"/>
                <w:sz w:val="20"/>
                <w:szCs w:val="18"/>
              </w:rPr>
            </w:pPr>
            <w:r>
              <w:rPr>
                <w:rFonts w:ascii="Arial" w:hAnsi="Arial" w:cs="Arial"/>
                <w:b/>
                <w:color w:val="000000"/>
                <w:sz w:val="20"/>
                <w:szCs w:val="18"/>
              </w:rPr>
              <w:t>Wed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90ED4" w:rsidRDefault="00F90ED4"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F90ED4" w:rsidRPr="000B3F83" w:rsidRDefault="00F90ED4" w:rsidP="00011506">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F90ED4" w:rsidRPr="00D55321" w:rsidTr="00422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4" w:space="0" w:color="auto"/>
              <w:right w:val="single" w:sz="4" w:space="0" w:color="auto"/>
            </w:tcBorders>
          </w:tcPr>
          <w:p w:rsidR="00F90ED4" w:rsidRPr="00A91DB1" w:rsidRDefault="00F90ED4" w:rsidP="008F1EA4">
            <w:pPr>
              <w:rPr>
                <w:rFonts w:ascii="Arial" w:hAnsi="Arial" w:cs="Arial"/>
                <w:b/>
                <w:color w:val="000000"/>
                <w:sz w:val="20"/>
                <w:szCs w:val="18"/>
              </w:rPr>
            </w:pPr>
            <w:r>
              <w:rPr>
                <w:rFonts w:ascii="Arial" w:hAnsi="Arial" w:cs="Arial"/>
                <w:b/>
                <w:color w:val="000000"/>
                <w:sz w:val="20"/>
                <w:szCs w:val="18"/>
              </w:rPr>
              <w:t>Wed  20</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F90ED4" w:rsidRPr="00A91DB1" w:rsidRDefault="00F90ED4"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F90ED4" w:rsidRPr="00D55321" w:rsidRDefault="00F90ED4" w:rsidP="00011506">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422B50" w:rsidRPr="00D55321" w:rsidTr="00C1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4"/>
            <w:tcBorders>
              <w:top w:val="single" w:sz="4" w:space="0" w:color="auto"/>
              <w:left w:val="single" w:sz="12" w:space="0" w:color="auto"/>
              <w:bottom w:val="single" w:sz="12" w:space="0" w:color="auto"/>
              <w:right w:val="single" w:sz="4" w:space="0" w:color="auto"/>
            </w:tcBorders>
          </w:tcPr>
          <w:p w:rsidR="00422B50" w:rsidRDefault="00422B50" w:rsidP="008F1EA4">
            <w:pPr>
              <w:rPr>
                <w:rFonts w:ascii="Arial" w:hAnsi="Arial" w:cs="Arial"/>
                <w:b/>
                <w:color w:val="000000"/>
                <w:sz w:val="20"/>
                <w:szCs w:val="18"/>
              </w:rPr>
            </w:pPr>
            <w:r>
              <w:rPr>
                <w:rFonts w:ascii="Arial" w:hAnsi="Arial" w:cs="Arial"/>
                <w:b/>
                <w:color w:val="000000"/>
                <w:sz w:val="20"/>
                <w:szCs w:val="18"/>
              </w:rPr>
              <w:t>Sun   31</w:t>
            </w:r>
            <w:r w:rsidRPr="00422B50">
              <w:rPr>
                <w:rFonts w:ascii="Arial" w:hAnsi="Arial" w:cs="Arial"/>
                <w:b/>
                <w:color w:val="000000"/>
                <w:sz w:val="20"/>
                <w:szCs w:val="18"/>
                <w:vertAlign w:val="superscript"/>
              </w:rPr>
              <w:t>st</w:t>
            </w:r>
          </w:p>
        </w:tc>
        <w:tc>
          <w:tcPr>
            <w:tcW w:w="669" w:type="pct"/>
            <w:gridSpan w:val="4"/>
            <w:tcBorders>
              <w:top w:val="single" w:sz="4" w:space="0" w:color="auto"/>
              <w:left w:val="single" w:sz="4" w:space="0" w:color="auto"/>
              <w:bottom w:val="single" w:sz="12" w:space="0" w:color="auto"/>
              <w:right w:val="single" w:sz="4" w:space="0" w:color="auto"/>
            </w:tcBorders>
          </w:tcPr>
          <w:p w:rsidR="00422B50" w:rsidRDefault="00422B50" w:rsidP="00011506">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3"/>
            <w:tcBorders>
              <w:top w:val="single" w:sz="4" w:space="0" w:color="auto"/>
              <w:left w:val="single" w:sz="4" w:space="0" w:color="auto"/>
              <w:bottom w:val="single" w:sz="12" w:space="0" w:color="auto"/>
              <w:right w:val="single" w:sz="12" w:space="0" w:color="auto"/>
            </w:tcBorders>
          </w:tcPr>
          <w:p w:rsidR="00422B50" w:rsidRDefault="00422B50" w:rsidP="00011506">
            <w:pPr>
              <w:rPr>
                <w:rFonts w:ascii="Arial" w:hAnsi="Arial" w:cs="Arial"/>
                <w:b/>
                <w:color w:val="000000"/>
                <w:sz w:val="20"/>
                <w:szCs w:val="18"/>
              </w:rPr>
            </w:pPr>
            <w:r>
              <w:rPr>
                <w:rFonts w:ascii="Arial" w:hAnsi="Arial" w:cs="Arial"/>
                <w:b/>
                <w:color w:val="000000"/>
                <w:sz w:val="20"/>
                <w:szCs w:val="18"/>
              </w:rPr>
              <w:t>Patronal Festival – St Aidan’s Day</w:t>
            </w:r>
          </w:p>
        </w:tc>
      </w:tr>
      <w:tr w:rsidR="00A13212" w:rsidRPr="00765B47" w:rsidTr="0027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9371F2" w:rsidRPr="00422B50" w:rsidRDefault="00A13212" w:rsidP="00270318">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270318" w:rsidRPr="00323C34" w:rsidTr="00270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957" w:type="pct"/>
            <w:gridSpan w:val="5"/>
            <w:tcBorders>
              <w:top w:val="single" w:sz="12" w:space="0" w:color="auto"/>
              <w:left w:val="single" w:sz="12" w:space="0" w:color="auto"/>
              <w:bottom w:val="single" w:sz="12" w:space="0" w:color="auto"/>
            </w:tcBorders>
          </w:tcPr>
          <w:p w:rsidR="00270318" w:rsidRPr="00422B50" w:rsidRDefault="00270318" w:rsidP="00270318">
            <w:pPr>
              <w:spacing w:after="40"/>
              <w:rPr>
                <w:rFonts w:ascii="Arial" w:hAnsi="Arial" w:cs="Arial"/>
                <w:b/>
                <w:color w:val="000000" w:themeColor="text1"/>
                <w:sz w:val="22"/>
                <w:szCs w:val="20"/>
              </w:rPr>
            </w:pPr>
            <w:r w:rsidRPr="00270318">
              <w:rPr>
                <w:rFonts w:ascii="Arial" w:hAnsi="Arial" w:cs="Arial"/>
                <w:b/>
                <w:noProof/>
                <w:color w:val="000000" w:themeColor="text1"/>
                <w:sz w:val="22"/>
                <w:szCs w:val="20"/>
              </w:rPr>
              <w:drawing>
                <wp:inline distT="0" distB="0" distL="0" distR="0">
                  <wp:extent cx="818866" cy="824127"/>
                  <wp:effectExtent l="0" t="0" r="284" b="0"/>
                  <wp:docPr id="4" name="Picture 1" descr="MCj04315270000[1]"/>
                  <wp:cNvGraphicFramePr/>
                  <a:graphic xmlns:a="http://schemas.openxmlformats.org/drawingml/2006/main">
                    <a:graphicData uri="http://schemas.openxmlformats.org/drawingml/2006/picture">
                      <pic:pic xmlns:pic="http://schemas.openxmlformats.org/drawingml/2006/picture">
                        <pic:nvPicPr>
                          <pic:cNvPr id="3092" name="Picture 22" descr="MCj04315270000[1]"/>
                          <pic:cNvPicPr>
                            <a:picLocks noChangeAspect="1" noChangeArrowheads="1"/>
                          </pic:cNvPicPr>
                        </pic:nvPicPr>
                        <pic:blipFill>
                          <a:blip r:embed="rId16"/>
                          <a:srcRect/>
                          <a:stretch>
                            <a:fillRect/>
                          </a:stretch>
                        </pic:blipFill>
                        <pic:spPr bwMode="auto">
                          <a:xfrm>
                            <a:off x="0" y="0"/>
                            <a:ext cx="822171" cy="827454"/>
                          </a:xfrm>
                          <a:prstGeom prst="rect">
                            <a:avLst/>
                          </a:prstGeom>
                          <a:noFill/>
                          <a:ln w="9525">
                            <a:noFill/>
                            <a:miter lim="800000"/>
                            <a:headEnd/>
                            <a:tailEnd/>
                          </a:ln>
                        </pic:spPr>
                      </pic:pic>
                    </a:graphicData>
                  </a:graphic>
                </wp:inline>
              </w:drawing>
            </w:r>
          </w:p>
        </w:tc>
        <w:tc>
          <w:tcPr>
            <w:tcW w:w="4043" w:type="pct"/>
            <w:gridSpan w:val="6"/>
            <w:tcBorders>
              <w:top w:val="single" w:sz="12" w:space="0" w:color="auto"/>
              <w:bottom w:val="single" w:sz="12" w:space="0" w:color="auto"/>
              <w:right w:val="single" w:sz="12" w:space="0" w:color="auto"/>
            </w:tcBorders>
          </w:tcPr>
          <w:p w:rsidR="00270318" w:rsidRPr="001029C0" w:rsidRDefault="00270318" w:rsidP="001029C0">
            <w:pPr>
              <w:jc w:val="center"/>
              <w:rPr>
                <w:rFonts w:ascii="Rockwell" w:hAnsi="Rockwell" w:cs="Arial"/>
                <w:b/>
                <w:color w:val="000000" w:themeColor="text1"/>
                <w:u w:val="single"/>
              </w:rPr>
            </w:pPr>
            <w:r w:rsidRPr="001029C0">
              <w:rPr>
                <w:rFonts w:ascii="Rockwell" w:hAnsi="Rockwell" w:cs="Arial"/>
                <w:b/>
                <w:color w:val="000000" w:themeColor="text1"/>
                <w:u w:val="single"/>
              </w:rPr>
              <w:t>ROADWORKS</w:t>
            </w:r>
          </w:p>
          <w:p w:rsidR="001029C0" w:rsidRPr="001029C0" w:rsidRDefault="001029C0" w:rsidP="00362A5D">
            <w:pPr>
              <w:rPr>
                <w:rFonts w:ascii="Arial" w:hAnsi="Arial" w:cs="Arial"/>
                <w:b/>
                <w:color w:val="000000" w:themeColor="text1"/>
                <w:sz w:val="22"/>
                <w:szCs w:val="20"/>
              </w:rPr>
            </w:pPr>
            <w:r w:rsidRPr="001029C0">
              <w:rPr>
                <w:rFonts w:ascii="Arial" w:hAnsi="Arial" w:cs="Arial"/>
                <w:b/>
                <w:color w:val="000000" w:themeColor="text1"/>
                <w:sz w:val="22"/>
                <w:szCs w:val="20"/>
              </w:rPr>
              <w:t>St Francis Avenue will be closed from 1</w:t>
            </w:r>
            <w:r w:rsidRPr="001029C0">
              <w:rPr>
                <w:rFonts w:ascii="Arial" w:hAnsi="Arial" w:cs="Arial"/>
                <w:b/>
                <w:color w:val="000000" w:themeColor="text1"/>
                <w:sz w:val="22"/>
                <w:szCs w:val="20"/>
                <w:vertAlign w:val="superscript"/>
              </w:rPr>
              <w:t>st</w:t>
            </w:r>
            <w:r w:rsidRPr="001029C0">
              <w:rPr>
                <w:rFonts w:ascii="Arial" w:hAnsi="Arial" w:cs="Arial"/>
                <w:b/>
                <w:color w:val="000000" w:themeColor="text1"/>
                <w:sz w:val="22"/>
                <w:szCs w:val="20"/>
              </w:rPr>
              <w:t xml:space="preserve"> to 15</w:t>
            </w:r>
            <w:r w:rsidRPr="001029C0">
              <w:rPr>
                <w:rFonts w:ascii="Arial" w:hAnsi="Arial" w:cs="Arial"/>
                <w:b/>
                <w:color w:val="000000" w:themeColor="text1"/>
                <w:sz w:val="22"/>
                <w:szCs w:val="20"/>
                <w:vertAlign w:val="superscript"/>
              </w:rPr>
              <w:t>th</w:t>
            </w:r>
            <w:r w:rsidRPr="001029C0">
              <w:rPr>
                <w:rFonts w:ascii="Arial" w:hAnsi="Arial" w:cs="Arial"/>
                <w:b/>
                <w:color w:val="000000" w:themeColor="text1"/>
                <w:sz w:val="22"/>
                <w:szCs w:val="20"/>
              </w:rPr>
              <w:t xml:space="preserve"> A</w:t>
            </w:r>
            <w:r>
              <w:rPr>
                <w:rFonts w:ascii="Arial" w:hAnsi="Arial" w:cs="Arial"/>
                <w:b/>
                <w:color w:val="000000" w:themeColor="text1"/>
                <w:sz w:val="22"/>
                <w:szCs w:val="20"/>
              </w:rPr>
              <w:t>ugust</w:t>
            </w:r>
            <w:r w:rsidR="00ED3818">
              <w:rPr>
                <w:rFonts w:ascii="Arial" w:hAnsi="Arial" w:cs="Arial"/>
                <w:b/>
                <w:color w:val="000000" w:themeColor="text1"/>
                <w:sz w:val="22"/>
                <w:szCs w:val="20"/>
              </w:rPr>
              <w:t xml:space="preserve"> (8.00am – 6.00pm)</w:t>
            </w:r>
            <w:r w:rsidRPr="001029C0">
              <w:rPr>
                <w:rFonts w:ascii="Arial" w:hAnsi="Arial" w:cs="Arial"/>
                <w:b/>
                <w:color w:val="000000" w:themeColor="text1"/>
                <w:sz w:val="22"/>
                <w:szCs w:val="20"/>
              </w:rPr>
              <w:t xml:space="preserve">. </w:t>
            </w:r>
            <w:r>
              <w:rPr>
                <w:rFonts w:ascii="Arial" w:hAnsi="Arial" w:cs="Arial"/>
                <w:b/>
                <w:color w:val="000000" w:themeColor="text1"/>
                <w:sz w:val="22"/>
                <w:szCs w:val="20"/>
              </w:rPr>
              <w:t xml:space="preserve">  </w:t>
            </w:r>
            <w:r w:rsidRPr="001029C0">
              <w:rPr>
                <w:rFonts w:ascii="Arial" w:hAnsi="Arial" w:cs="Arial"/>
                <w:b/>
                <w:color w:val="000000" w:themeColor="text1"/>
                <w:sz w:val="22"/>
                <w:szCs w:val="20"/>
              </w:rPr>
              <w:t>For more details, ple</w:t>
            </w:r>
            <w:r>
              <w:rPr>
                <w:rFonts w:ascii="Arial" w:hAnsi="Arial" w:cs="Arial"/>
                <w:b/>
                <w:color w:val="000000" w:themeColor="text1"/>
                <w:sz w:val="22"/>
                <w:szCs w:val="20"/>
              </w:rPr>
              <w:t xml:space="preserve">ase see </w:t>
            </w:r>
            <w:r w:rsidR="00ED3818">
              <w:rPr>
                <w:rFonts w:ascii="Arial" w:hAnsi="Arial" w:cs="Arial"/>
                <w:b/>
                <w:color w:val="000000" w:themeColor="text1"/>
                <w:sz w:val="22"/>
                <w:szCs w:val="20"/>
              </w:rPr>
              <w:t xml:space="preserve">notices displayed at </w:t>
            </w:r>
            <w:r w:rsidR="00362A5D">
              <w:rPr>
                <w:rFonts w:ascii="Arial" w:hAnsi="Arial" w:cs="Arial"/>
                <w:b/>
                <w:color w:val="000000" w:themeColor="text1"/>
                <w:sz w:val="22"/>
                <w:szCs w:val="20"/>
              </w:rPr>
              <w:t>the roadside</w:t>
            </w:r>
            <w:r w:rsidR="00ED3818">
              <w:rPr>
                <w:rFonts w:ascii="Arial" w:hAnsi="Arial" w:cs="Arial"/>
                <w:b/>
                <w:color w:val="000000" w:themeColor="text1"/>
                <w:sz w:val="22"/>
                <w:szCs w:val="20"/>
              </w:rPr>
              <w:t xml:space="preserve"> and on </w:t>
            </w:r>
            <w:r>
              <w:rPr>
                <w:rFonts w:ascii="Arial" w:hAnsi="Arial" w:cs="Arial"/>
                <w:b/>
                <w:color w:val="000000" w:themeColor="text1"/>
                <w:sz w:val="22"/>
                <w:szCs w:val="20"/>
              </w:rPr>
              <w:t>the notice in the vestibule</w:t>
            </w:r>
            <w:r w:rsidR="00ED3818">
              <w:rPr>
                <w:rFonts w:ascii="Arial" w:hAnsi="Arial" w:cs="Arial"/>
                <w:b/>
                <w:color w:val="000000" w:themeColor="text1"/>
                <w:sz w:val="22"/>
                <w:szCs w:val="20"/>
              </w:rPr>
              <w:t>.</w:t>
            </w:r>
          </w:p>
        </w:tc>
      </w:tr>
      <w:tr w:rsidR="00270318" w:rsidRPr="00765B47" w:rsidTr="00102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70318" w:rsidRPr="00422B50" w:rsidRDefault="00270318" w:rsidP="008876D1">
            <w:pPr>
              <w:jc w:val="center"/>
              <w:rPr>
                <w:rFonts w:ascii="Wingdings 2" w:hAnsi="Wingdings 2"/>
                <w:color w:val="000000"/>
                <w:sz w:val="16"/>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270318" w:rsidRPr="00323C34" w:rsidTr="00102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bottom w:val="single" w:sz="12" w:space="0" w:color="auto"/>
              <w:right w:val="single" w:sz="12" w:space="0" w:color="auto"/>
            </w:tcBorders>
          </w:tcPr>
          <w:p w:rsidR="00270318" w:rsidRPr="001029C0" w:rsidRDefault="00270318" w:rsidP="008876D1">
            <w:pPr>
              <w:spacing w:after="40"/>
              <w:jc w:val="center"/>
              <w:rPr>
                <w:rFonts w:ascii="Rockwell" w:hAnsi="Rockwell" w:cs="Arial"/>
                <w:b/>
                <w:color w:val="000000" w:themeColor="text1"/>
                <w:sz w:val="44"/>
                <w:szCs w:val="44"/>
                <w:u w:val="single"/>
              </w:rPr>
            </w:pPr>
            <w:r w:rsidRPr="001029C0">
              <w:rPr>
                <w:rFonts w:ascii="Rockwell" w:hAnsi="Rockwell" w:cs="Arial"/>
                <w:b/>
                <w:color w:val="000000" w:themeColor="text1"/>
                <w:sz w:val="44"/>
                <w:szCs w:val="44"/>
                <w:u w:val="single"/>
              </w:rPr>
              <w:t>!!</w:t>
            </w:r>
            <w:r w:rsidRPr="001029C0">
              <w:rPr>
                <w:rFonts w:ascii="Playbill" w:hAnsi="Playbill" w:cs="Arial"/>
                <w:b/>
                <w:color w:val="000000" w:themeColor="text1"/>
                <w:sz w:val="44"/>
                <w:szCs w:val="44"/>
                <w:u w:val="single"/>
              </w:rPr>
              <w:t>WANTED</w:t>
            </w:r>
            <w:r w:rsidRPr="001029C0">
              <w:rPr>
                <w:rFonts w:ascii="Rockwell" w:hAnsi="Rockwell" w:cs="Arial"/>
                <w:b/>
                <w:color w:val="000000" w:themeColor="text1"/>
                <w:sz w:val="44"/>
                <w:szCs w:val="44"/>
                <w:u w:val="single"/>
              </w:rPr>
              <w:t>!!</w:t>
            </w:r>
          </w:p>
          <w:p w:rsidR="00270318" w:rsidRPr="001029C0" w:rsidRDefault="00270318" w:rsidP="00E776A3">
            <w:pPr>
              <w:spacing w:after="40"/>
              <w:rPr>
                <w:rFonts w:ascii="Arial" w:hAnsi="Arial" w:cs="Arial"/>
                <w:color w:val="000000" w:themeColor="text1"/>
                <w:sz w:val="22"/>
                <w:szCs w:val="20"/>
              </w:rPr>
            </w:pPr>
            <w:r w:rsidRPr="001029C0">
              <w:rPr>
                <w:rFonts w:ascii="Arial" w:hAnsi="Arial" w:cs="Arial"/>
                <w:color w:val="000000" w:themeColor="text1"/>
                <w:sz w:val="22"/>
                <w:szCs w:val="20"/>
              </w:rPr>
              <w:t xml:space="preserve">A Work Morning is being held on </w:t>
            </w:r>
            <w:r w:rsidRPr="001029C0">
              <w:rPr>
                <w:rFonts w:ascii="Arial" w:hAnsi="Arial" w:cs="Arial"/>
                <w:b/>
                <w:color w:val="000000" w:themeColor="text1"/>
                <w:sz w:val="22"/>
                <w:szCs w:val="20"/>
              </w:rPr>
              <w:t>Saturday 16</w:t>
            </w:r>
            <w:r w:rsidRPr="001029C0">
              <w:rPr>
                <w:rFonts w:ascii="Arial" w:hAnsi="Arial" w:cs="Arial"/>
                <w:b/>
                <w:color w:val="000000" w:themeColor="text1"/>
                <w:sz w:val="22"/>
                <w:szCs w:val="20"/>
                <w:vertAlign w:val="superscript"/>
              </w:rPr>
              <w:t>th</w:t>
            </w:r>
            <w:r w:rsidRPr="001029C0">
              <w:rPr>
                <w:rFonts w:ascii="Arial" w:hAnsi="Arial" w:cs="Arial"/>
                <w:b/>
                <w:color w:val="000000" w:themeColor="text1"/>
                <w:sz w:val="22"/>
                <w:szCs w:val="20"/>
              </w:rPr>
              <w:t xml:space="preserve"> August from 9.00am to 12.00 noon</w:t>
            </w:r>
            <w:r w:rsidRPr="001029C0">
              <w:rPr>
                <w:rFonts w:ascii="Arial" w:hAnsi="Arial" w:cs="Arial"/>
                <w:color w:val="000000" w:themeColor="text1"/>
                <w:sz w:val="22"/>
                <w:szCs w:val="20"/>
              </w:rPr>
              <w:t xml:space="preserve"> and volunteers are needed to clear </w:t>
            </w:r>
            <w:r w:rsidR="00E776A3">
              <w:rPr>
                <w:rFonts w:ascii="Arial" w:hAnsi="Arial" w:cs="Arial"/>
                <w:color w:val="000000" w:themeColor="text1"/>
                <w:sz w:val="22"/>
                <w:szCs w:val="20"/>
              </w:rPr>
              <w:t xml:space="preserve">garden rubbish from around the church grounds.  </w:t>
            </w:r>
            <w:r w:rsidRPr="001029C0">
              <w:rPr>
                <w:rFonts w:ascii="Arial" w:hAnsi="Arial" w:cs="Arial"/>
                <w:color w:val="000000" w:themeColor="text1"/>
                <w:sz w:val="22"/>
                <w:szCs w:val="20"/>
              </w:rPr>
              <w:t xml:space="preserve">Bring your own tools e.g. spade, trowel, crevice tool etc and don’t forget gloves &amp; if required, kneeling mat or knee pads.  Also you will need sacks or baskets to take the rubbish </w:t>
            </w:r>
            <w:r w:rsidR="001029C0">
              <w:rPr>
                <w:rFonts w:ascii="Arial" w:hAnsi="Arial" w:cs="Arial"/>
                <w:color w:val="000000" w:themeColor="text1"/>
                <w:sz w:val="22"/>
                <w:szCs w:val="20"/>
              </w:rPr>
              <w:t>home</w:t>
            </w:r>
            <w:r w:rsidRPr="001029C0">
              <w:rPr>
                <w:rFonts w:ascii="Arial" w:hAnsi="Arial" w:cs="Arial"/>
                <w:color w:val="000000" w:themeColor="text1"/>
                <w:sz w:val="22"/>
                <w:szCs w:val="20"/>
              </w:rPr>
              <w:t xml:space="preserve"> </w:t>
            </w:r>
            <w:r w:rsidR="001029C0">
              <w:rPr>
                <w:rFonts w:ascii="Arial" w:hAnsi="Arial" w:cs="Arial"/>
                <w:color w:val="000000" w:themeColor="text1"/>
                <w:sz w:val="22"/>
                <w:szCs w:val="20"/>
              </w:rPr>
              <w:t>to empty into</w:t>
            </w:r>
            <w:r w:rsidRPr="001029C0">
              <w:rPr>
                <w:rFonts w:ascii="Arial" w:hAnsi="Arial" w:cs="Arial"/>
                <w:color w:val="000000" w:themeColor="text1"/>
                <w:sz w:val="22"/>
                <w:szCs w:val="20"/>
              </w:rPr>
              <w:t xml:space="preserve"> garden bins.  </w:t>
            </w:r>
            <w:bookmarkStart w:id="0" w:name="_GoBack"/>
            <w:bookmarkEnd w:id="0"/>
            <w:r w:rsidRPr="001029C0">
              <w:rPr>
                <w:rFonts w:ascii="Arial" w:hAnsi="Arial" w:cs="Arial"/>
                <w:color w:val="000000" w:themeColor="text1"/>
                <w:sz w:val="22"/>
                <w:szCs w:val="20"/>
              </w:rPr>
              <w:t xml:space="preserve">If you can help, please sign the list at the back of the church. </w:t>
            </w:r>
            <w:r w:rsidR="00E776A3">
              <w:rPr>
                <w:rFonts w:ascii="Arial" w:hAnsi="Arial" w:cs="Arial"/>
                <w:color w:val="000000" w:themeColor="text1"/>
                <w:sz w:val="22"/>
                <w:szCs w:val="20"/>
              </w:rPr>
              <w:t xml:space="preserve">If you have any questions, please speak to Mavis or Rob. </w:t>
            </w:r>
            <w:r w:rsidRPr="001029C0">
              <w:rPr>
                <w:rFonts w:ascii="Arial" w:hAnsi="Arial" w:cs="Arial"/>
                <w:color w:val="000000" w:themeColor="text1"/>
                <w:sz w:val="22"/>
                <w:szCs w:val="20"/>
              </w:rPr>
              <w:t>Thank you.</w:t>
            </w:r>
          </w:p>
        </w:tc>
      </w:tr>
    </w:tbl>
    <w:tbl>
      <w:tblPr>
        <w:tblStyle w:val="TableGrid"/>
        <w:tblW w:w="7338" w:type="dxa"/>
        <w:tblLayout w:type="fixed"/>
        <w:tblLook w:val="04A0" w:firstRow="1" w:lastRow="0" w:firstColumn="1" w:lastColumn="0" w:noHBand="0" w:noVBand="1"/>
      </w:tblPr>
      <w:tblGrid>
        <w:gridCol w:w="7338"/>
      </w:tblGrid>
      <w:tr w:rsidR="00DD79F1" w:rsidRPr="00AA4974" w:rsidTr="00A13212">
        <w:tc>
          <w:tcPr>
            <w:tcW w:w="7338" w:type="dxa"/>
            <w:tcBorders>
              <w:top w:val="single" w:sz="4" w:space="0" w:color="auto"/>
              <w:bottom w:val="single" w:sz="4" w:space="0" w:color="auto"/>
            </w:tcBorders>
          </w:tcPr>
          <w:p w:rsidR="00070798" w:rsidRDefault="00070798" w:rsidP="00CA742E">
            <w:pPr>
              <w:jc w:val="center"/>
              <w:rPr>
                <w:rFonts w:ascii="Cooper Black" w:hAnsi="Cooper Black" w:cs="Arial"/>
                <w:b/>
                <w:bCs/>
                <w:color w:val="000000" w:themeColor="text1"/>
                <w:sz w:val="32"/>
                <w:szCs w:val="20"/>
                <w:u w:val="single"/>
                <w:shd w:val="clear" w:color="auto" w:fill="FFFFFF"/>
              </w:rPr>
            </w:pPr>
          </w:p>
          <w:p w:rsidR="00DD79F1" w:rsidRDefault="00DD79F1" w:rsidP="00CA742E">
            <w:pPr>
              <w:jc w:val="center"/>
              <w:rPr>
                <w:rFonts w:ascii="Cooper Black" w:hAnsi="Cooper Black" w:cs="Arial"/>
                <w:b/>
                <w:bCs/>
                <w:color w:val="000000" w:themeColor="text1"/>
                <w:sz w:val="32"/>
                <w:szCs w:val="20"/>
                <w:u w:val="single"/>
                <w:shd w:val="clear" w:color="auto" w:fill="FFFFFF"/>
              </w:rPr>
            </w:pPr>
            <w:r w:rsidRPr="00070798">
              <w:rPr>
                <w:rFonts w:ascii="Cooper Black" w:hAnsi="Cooper Black" w:cs="Arial"/>
                <w:b/>
                <w:bCs/>
                <w:color w:val="000000" w:themeColor="text1"/>
                <w:sz w:val="32"/>
                <w:szCs w:val="20"/>
                <w:u w:val="single"/>
                <w:shd w:val="clear" w:color="auto" w:fill="FFFFFF"/>
              </w:rPr>
              <w:t>From The Vicar</w:t>
            </w:r>
          </w:p>
          <w:p w:rsidR="00070798" w:rsidRPr="00070798" w:rsidRDefault="00070798" w:rsidP="00CA742E">
            <w:pPr>
              <w:jc w:val="center"/>
              <w:rPr>
                <w:rFonts w:ascii="Cooper Black" w:hAnsi="Cooper Black" w:cs="Arial"/>
                <w:b/>
                <w:bCs/>
                <w:color w:val="000000" w:themeColor="text1"/>
                <w:sz w:val="28"/>
                <w:szCs w:val="20"/>
                <w:u w:val="single"/>
                <w:shd w:val="clear" w:color="auto" w:fill="FFFFFF"/>
              </w:rPr>
            </w:pPr>
          </w:p>
          <w:p w:rsidR="00DD79F1" w:rsidRPr="009F4B15" w:rsidRDefault="00DD79F1" w:rsidP="00CA742E">
            <w:pPr>
              <w:jc w:val="center"/>
              <w:rPr>
                <w:rFonts w:ascii="Cooper Black" w:hAnsi="Cooper Black" w:cs="Arial"/>
                <w:b/>
                <w:bCs/>
                <w:color w:val="FF0000"/>
                <w:sz w:val="8"/>
                <w:szCs w:val="8"/>
                <w:u w:val="single"/>
                <w:shd w:val="clear" w:color="auto" w:fill="FFFFFF"/>
              </w:rPr>
            </w:pPr>
          </w:p>
          <w:p w:rsidR="00DD79F1" w:rsidRPr="009F4B15" w:rsidRDefault="00DD79F1" w:rsidP="00B83BC2">
            <w:pPr>
              <w:rPr>
                <w:rFonts w:ascii="Arial" w:hAnsi="Arial" w:cs="Arial"/>
                <w:color w:val="FF0000"/>
                <w:sz w:val="8"/>
                <w:szCs w:val="8"/>
              </w:rPr>
            </w:pPr>
          </w:p>
          <w:p w:rsidR="00070798" w:rsidRPr="00070798" w:rsidRDefault="00070798" w:rsidP="00070798">
            <w:pPr>
              <w:rPr>
                <w:rFonts w:ascii="Arial" w:hAnsi="Arial" w:cs="Arial"/>
              </w:rPr>
            </w:pPr>
            <w:r w:rsidRPr="00070798">
              <w:rPr>
                <w:rFonts w:ascii="Arial" w:hAnsi="Arial" w:cs="Arial"/>
              </w:rPr>
              <w:t>Welcome to our worship today.</w:t>
            </w:r>
          </w:p>
          <w:p w:rsidR="00070798" w:rsidRPr="00070798" w:rsidRDefault="00070798" w:rsidP="00070798">
            <w:pPr>
              <w:rPr>
                <w:rFonts w:ascii="Arial" w:hAnsi="Arial" w:cs="Arial"/>
              </w:rPr>
            </w:pPr>
          </w:p>
          <w:p w:rsidR="00070798" w:rsidRPr="00070798" w:rsidRDefault="00070798" w:rsidP="00070798">
            <w:pPr>
              <w:rPr>
                <w:rFonts w:ascii="Arial" w:hAnsi="Arial" w:cs="Arial"/>
              </w:rPr>
            </w:pPr>
            <w:r w:rsidRPr="00070798">
              <w:rPr>
                <w:rFonts w:ascii="Arial" w:hAnsi="Arial" w:cs="Arial"/>
              </w:rPr>
              <w:t xml:space="preserve">We are delighted to welcome the families of William, </w:t>
            </w:r>
            <w:proofErr w:type="spellStart"/>
            <w:r w:rsidRPr="00070798">
              <w:rPr>
                <w:rFonts w:ascii="Arial" w:hAnsi="Arial" w:cs="Arial"/>
              </w:rPr>
              <w:t>Seren</w:t>
            </w:r>
            <w:proofErr w:type="spellEnd"/>
            <w:r w:rsidRPr="00070798">
              <w:rPr>
                <w:rFonts w:ascii="Arial" w:hAnsi="Arial" w:cs="Arial"/>
              </w:rPr>
              <w:t xml:space="preserve">, Edward and Rosalie who are to be baptised in our service this morning. Please pray for them as they begin their </w:t>
            </w:r>
            <w:proofErr w:type="spellStart"/>
            <w:r w:rsidRPr="00070798">
              <w:rPr>
                <w:rFonts w:ascii="Arial" w:hAnsi="Arial" w:cs="Arial"/>
              </w:rPr>
              <w:t>Chrustian</w:t>
            </w:r>
            <w:proofErr w:type="spellEnd"/>
            <w:r w:rsidRPr="00070798">
              <w:rPr>
                <w:rFonts w:ascii="Arial" w:hAnsi="Arial" w:cs="Arial"/>
              </w:rPr>
              <w:t xml:space="preserve"> journey in this special way, and for their parents and godparents.</w:t>
            </w:r>
          </w:p>
          <w:p w:rsidR="00070798" w:rsidRPr="00070798" w:rsidRDefault="00070798" w:rsidP="00070798">
            <w:pPr>
              <w:rPr>
                <w:rFonts w:ascii="Arial" w:hAnsi="Arial" w:cs="Arial"/>
              </w:rPr>
            </w:pPr>
          </w:p>
          <w:p w:rsidR="00070798" w:rsidRPr="00070798" w:rsidRDefault="00070798" w:rsidP="00070798">
            <w:pPr>
              <w:rPr>
                <w:rFonts w:ascii="Arial" w:hAnsi="Arial" w:cs="Arial"/>
              </w:rPr>
            </w:pPr>
            <w:r w:rsidRPr="00070798">
              <w:rPr>
                <w:rFonts w:ascii="Arial" w:hAnsi="Arial" w:cs="Arial"/>
              </w:rPr>
              <w:t xml:space="preserve">Baptism is one of the oldest Christian traditions and seems to stretch back to the earliest days. Alongside the Eucharist, it is what is called a ‘dominical sacrament’, meaning the two sacraments which were initiated by Jesus (‘Lord’ is </w:t>
            </w:r>
            <w:proofErr w:type="spellStart"/>
            <w:r w:rsidRPr="00070798">
              <w:rPr>
                <w:rFonts w:ascii="Arial" w:hAnsi="Arial" w:cs="Arial"/>
              </w:rPr>
              <w:t>dominus</w:t>
            </w:r>
            <w:proofErr w:type="spellEnd"/>
            <w:r w:rsidRPr="00070798">
              <w:rPr>
                <w:rFonts w:ascii="Arial" w:hAnsi="Arial" w:cs="Arial"/>
              </w:rPr>
              <w:t xml:space="preserve"> in Latin) and as such takes a very special place in the life of the Church.</w:t>
            </w:r>
          </w:p>
          <w:p w:rsidR="00070798" w:rsidRPr="00070798" w:rsidRDefault="00070798" w:rsidP="00070798">
            <w:pPr>
              <w:rPr>
                <w:rFonts w:ascii="Arial" w:hAnsi="Arial" w:cs="Arial"/>
              </w:rPr>
            </w:pPr>
            <w:r w:rsidRPr="00070798">
              <w:rPr>
                <w:rFonts w:ascii="Arial" w:hAnsi="Arial" w:cs="Arial"/>
              </w:rPr>
              <w:t>I usually say to families that we know baptism is special to God because Jesus himself was baptised in the river Jordan by John, so what the children do today, they share with Jesus’ own experience.</w:t>
            </w:r>
          </w:p>
          <w:p w:rsidR="00070798" w:rsidRPr="00070798" w:rsidRDefault="00070798" w:rsidP="00070798">
            <w:pPr>
              <w:rPr>
                <w:rFonts w:ascii="Arial" w:hAnsi="Arial" w:cs="Arial"/>
              </w:rPr>
            </w:pPr>
          </w:p>
          <w:p w:rsidR="00070798" w:rsidRPr="00070798" w:rsidRDefault="00070798" w:rsidP="00070798">
            <w:pPr>
              <w:rPr>
                <w:rFonts w:ascii="Arial" w:hAnsi="Arial" w:cs="Arial"/>
              </w:rPr>
            </w:pPr>
            <w:r w:rsidRPr="00070798">
              <w:rPr>
                <w:rFonts w:ascii="Arial" w:hAnsi="Arial" w:cs="Arial"/>
              </w:rPr>
              <w:t>Beyond this, baptism is a grace, freely given by God so it is a wonderful thing to almost literally bathe these children in the Holy Spirit!</w:t>
            </w:r>
          </w:p>
          <w:p w:rsidR="00070798" w:rsidRPr="00070798" w:rsidRDefault="00070798" w:rsidP="00070798">
            <w:pPr>
              <w:rPr>
                <w:rFonts w:ascii="Arial" w:hAnsi="Arial" w:cs="Arial"/>
              </w:rPr>
            </w:pPr>
          </w:p>
          <w:p w:rsidR="00070798" w:rsidRPr="00070798" w:rsidRDefault="00070798" w:rsidP="00070798">
            <w:pPr>
              <w:rPr>
                <w:rFonts w:ascii="Arial" w:hAnsi="Arial" w:cs="Arial"/>
                <w:b/>
                <w:i/>
                <w:u w:val="single"/>
              </w:rPr>
            </w:pPr>
            <w:r w:rsidRPr="00070798">
              <w:rPr>
                <w:rFonts w:ascii="Arial" w:hAnsi="Arial" w:cs="Arial"/>
                <w:b/>
                <w:i/>
                <w:u w:val="single"/>
              </w:rPr>
              <w:t>Holidays</w:t>
            </w:r>
          </w:p>
          <w:p w:rsidR="00070798" w:rsidRPr="00070798" w:rsidRDefault="00070798" w:rsidP="00070798">
            <w:pPr>
              <w:rPr>
                <w:rFonts w:ascii="Arial" w:hAnsi="Arial" w:cs="Arial"/>
              </w:rPr>
            </w:pPr>
            <w:r w:rsidRPr="00070798">
              <w:rPr>
                <w:rFonts w:ascii="Arial" w:hAnsi="Arial" w:cs="Arial"/>
              </w:rPr>
              <w:t xml:space="preserve">Let’s pray for all who work in the holiday industry during the summer, and for towns which rely on tourism for their economy. If you are going away, may you enjoy a time of refreshment and fun. I am on leave for the first two weeks of August and services will be taken by the </w:t>
            </w:r>
            <w:proofErr w:type="spellStart"/>
            <w:r w:rsidRPr="00070798">
              <w:rPr>
                <w:rFonts w:ascii="Arial" w:hAnsi="Arial" w:cs="Arial"/>
              </w:rPr>
              <w:t>Rev’d</w:t>
            </w:r>
            <w:proofErr w:type="spellEnd"/>
            <w:r w:rsidRPr="00070798">
              <w:rPr>
                <w:rFonts w:ascii="Arial" w:hAnsi="Arial" w:cs="Arial"/>
              </w:rPr>
              <w:t xml:space="preserve"> David Scott, to whom I am very grateful.</w:t>
            </w:r>
          </w:p>
          <w:p w:rsidR="00070798" w:rsidRPr="00070798" w:rsidRDefault="00070798" w:rsidP="00070798">
            <w:pPr>
              <w:rPr>
                <w:rFonts w:ascii="Arial" w:hAnsi="Arial" w:cs="Arial"/>
              </w:rPr>
            </w:pPr>
          </w:p>
          <w:p w:rsidR="00070798" w:rsidRPr="00070798" w:rsidRDefault="00070798" w:rsidP="00070798">
            <w:pPr>
              <w:rPr>
                <w:rFonts w:ascii="Arial" w:hAnsi="Arial" w:cs="Arial"/>
                <w:i/>
              </w:rPr>
            </w:pPr>
            <w:r w:rsidRPr="00070798">
              <w:rPr>
                <w:rFonts w:ascii="Arial" w:hAnsi="Arial" w:cs="Arial"/>
                <w:i/>
              </w:rPr>
              <w:t>Blessings,</w:t>
            </w:r>
          </w:p>
          <w:p w:rsidR="00070798" w:rsidRPr="00070798" w:rsidRDefault="00070798" w:rsidP="00070798">
            <w:pPr>
              <w:rPr>
                <w:rFonts w:ascii="Arial" w:hAnsi="Arial" w:cs="Arial"/>
                <w:i/>
              </w:rPr>
            </w:pPr>
          </w:p>
          <w:p w:rsidR="00070798" w:rsidRPr="00070798" w:rsidRDefault="00070798" w:rsidP="00070798">
            <w:pPr>
              <w:rPr>
                <w:rFonts w:ascii="Arial" w:hAnsi="Arial" w:cs="Arial"/>
                <w:i/>
              </w:rPr>
            </w:pPr>
            <w:r w:rsidRPr="00070798">
              <w:rPr>
                <w:rFonts w:ascii="Arial" w:hAnsi="Arial" w:cs="Arial"/>
                <w:i/>
              </w:rPr>
              <w:t>Fr Michael</w:t>
            </w:r>
          </w:p>
          <w:p w:rsidR="00DD79F1" w:rsidRPr="009F4B15" w:rsidRDefault="00DD79F1" w:rsidP="008C71B1">
            <w:pPr>
              <w:rPr>
                <w:rFonts w:ascii="Arial" w:hAnsi="Arial" w:cs="Arial"/>
                <w:i/>
                <w:color w:val="FF0000"/>
                <w:sz w:val="20"/>
              </w:rPr>
            </w:pP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Playbill">
    <w:panose1 w:val="040506030A06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798"/>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9C0"/>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318"/>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A5D"/>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B50"/>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748"/>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315"/>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73"/>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723"/>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765"/>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A85"/>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4A"/>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37EB4"/>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0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3BCC"/>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6A3"/>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818"/>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26120985">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1F9E-0EC9-47F3-ABEA-9508C8F8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1192</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5</cp:revision>
  <cp:lastPrinted>2025-07-16T07:08:00Z</cp:lastPrinted>
  <dcterms:created xsi:type="dcterms:W3CDTF">2025-07-22T12:43:00Z</dcterms:created>
  <dcterms:modified xsi:type="dcterms:W3CDTF">2025-07-23T07:18:00Z</dcterms:modified>
</cp:coreProperties>
</file>