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
        <w:gridCol w:w="80"/>
        <w:gridCol w:w="270"/>
        <w:gridCol w:w="18"/>
        <w:gridCol w:w="416"/>
        <w:gridCol w:w="289"/>
        <w:gridCol w:w="3532"/>
        <w:gridCol w:w="261"/>
        <w:gridCol w:w="448"/>
        <w:gridCol w:w="142"/>
        <w:gridCol w:w="889"/>
      </w:tblGrid>
      <w:tr w:rsidR="00201241" w:rsidRPr="00B93E61"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8615D1">
              <w:rPr>
                <w:rFonts w:ascii="Arial Narrow" w:hAnsi="Arial Narrow" w:cs="Arial"/>
                <w:b/>
                <w:color w:val="000000"/>
                <w:sz w:val="18"/>
                <w:szCs w:val="18"/>
              </w:rPr>
              <w:t>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9A125B" w:rsidRPr="00323C34" w:rsidTr="00B83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9A125B" w:rsidRDefault="009A125B" w:rsidP="00B83446">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15</w:t>
            </w:r>
            <w:r w:rsidRPr="00323C34">
              <w:rPr>
                <w:rFonts w:ascii="Arial" w:hAnsi="Arial" w:cs="Arial"/>
                <w:b/>
                <w:color w:val="000000" w:themeColor="text1"/>
                <w:sz w:val="22"/>
                <w:szCs w:val="20"/>
                <w:u w:val="single"/>
                <w:vertAlign w:val="superscript"/>
              </w:rPr>
              <w:t>th</w:t>
            </w:r>
            <w:r w:rsidRPr="00323C34">
              <w:rPr>
                <w:rFonts w:ascii="Arial" w:hAnsi="Arial" w:cs="Arial"/>
                <w:b/>
                <w:color w:val="000000" w:themeColor="text1"/>
                <w:sz w:val="22"/>
                <w:szCs w:val="20"/>
                <w:u w:val="single"/>
              </w:rPr>
              <w:t xml:space="preserve"> JUNE 2025 – </w:t>
            </w:r>
            <w:r>
              <w:rPr>
                <w:rFonts w:ascii="Arial" w:hAnsi="Arial" w:cs="Arial"/>
                <w:b/>
                <w:color w:val="000000" w:themeColor="text1"/>
                <w:sz w:val="22"/>
                <w:szCs w:val="20"/>
                <w:u w:val="single"/>
              </w:rPr>
              <w:t>TRINITY SUNDAY</w:t>
            </w:r>
          </w:p>
          <w:p w:rsidR="009A125B" w:rsidRPr="008615D1" w:rsidRDefault="009A125B" w:rsidP="00B83446">
            <w:pPr>
              <w:spacing w:after="40"/>
              <w:rPr>
                <w:rFonts w:ascii="Arial" w:hAnsi="Arial" w:cs="Arial"/>
                <w:b/>
                <w:i/>
                <w:color w:val="000000" w:themeColor="text1"/>
                <w:sz w:val="22"/>
                <w:szCs w:val="20"/>
                <w:u w:val="single"/>
              </w:rPr>
            </w:pPr>
            <w:r w:rsidRPr="008615D1">
              <w:rPr>
                <w:rFonts w:ascii="Arial" w:hAnsi="Arial" w:cs="Arial"/>
                <w:b/>
                <w:i/>
                <w:color w:val="000000" w:themeColor="text1"/>
                <w:sz w:val="22"/>
                <w:szCs w:val="20"/>
                <w:u w:val="single"/>
              </w:rPr>
              <w:t>The</w:t>
            </w:r>
            <w:r>
              <w:rPr>
                <w:rFonts w:ascii="Arial" w:hAnsi="Arial" w:cs="Arial"/>
                <w:b/>
                <w:i/>
                <w:color w:val="000000" w:themeColor="text1"/>
                <w:sz w:val="22"/>
                <w:szCs w:val="20"/>
                <w:u w:val="single"/>
              </w:rPr>
              <w:t xml:space="preserve"> </w:t>
            </w:r>
            <w:r w:rsidRPr="008615D1">
              <w:rPr>
                <w:rFonts w:ascii="Arial" w:hAnsi="Arial" w:cs="Arial"/>
                <w:b/>
                <w:i/>
                <w:color w:val="000000" w:themeColor="text1"/>
                <w:sz w:val="22"/>
                <w:szCs w:val="20"/>
                <w:u w:val="single"/>
              </w:rPr>
              <w:t>open collecti</w:t>
            </w:r>
            <w:r>
              <w:rPr>
                <w:rFonts w:ascii="Arial" w:hAnsi="Arial" w:cs="Arial"/>
                <w:b/>
                <w:i/>
                <w:color w:val="000000" w:themeColor="text1"/>
                <w:sz w:val="22"/>
                <w:szCs w:val="20"/>
                <w:u w:val="single"/>
              </w:rPr>
              <w:t>o</w:t>
            </w:r>
            <w:r w:rsidRPr="008615D1">
              <w:rPr>
                <w:rFonts w:ascii="Arial" w:hAnsi="Arial" w:cs="Arial"/>
                <w:b/>
                <w:i/>
                <w:color w:val="000000" w:themeColor="text1"/>
                <w:sz w:val="22"/>
                <w:szCs w:val="20"/>
                <w:u w:val="single"/>
              </w:rPr>
              <w:t>n will be donated to the work of the RNLI</w:t>
            </w:r>
          </w:p>
        </w:tc>
      </w:tr>
      <w:tr w:rsidR="009A125B" w:rsidRPr="00323C34" w:rsidTr="00B83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9A125B" w:rsidRPr="00323C34" w:rsidRDefault="009A125B" w:rsidP="00B8344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9"/>
            <w:tcBorders>
              <w:bottom w:val="single" w:sz="12" w:space="0" w:color="auto"/>
              <w:right w:val="single" w:sz="12" w:space="0" w:color="auto"/>
            </w:tcBorders>
          </w:tcPr>
          <w:p w:rsidR="009A125B" w:rsidRPr="00323C34" w:rsidRDefault="009A125B" w:rsidP="00B83446">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with Sunday School </w:t>
            </w:r>
          </w:p>
          <w:p w:rsidR="009A125B" w:rsidRPr="00323C34" w:rsidRDefault="009A125B" w:rsidP="00B83446">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b/>
                <w:color w:val="000000" w:themeColor="text1"/>
                <w:sz w:val="20"/>
                <w:szCs w:val="18"/>
              </w:rPr>
              <w:t>Proverbs 8</w:t>
            </w:r>
            <w:r>
              <w:rPr>
                <w:rFonts w:ascii="Arial" w:hAnsi="Arial" w:cs="Arial"/>
                <w:color w:val="000000" w:themeColor="text1"/>
                <w:sz w:val="20"/>
                <w:szCs w:val="18"/>
              </w:rPr>
              <w:t>: 1-4, 22-31</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t xml:space="preserve">  (OT page </w:t>
            </w:r>
            <w:r>
              <w:rPr>
                <w:rFonts w:ascii="Arial" w:hAnsi="Arial" w:cs="Arial"/>
                <w:color w:val="000000" w:themeColor="text1"/>
                <w:sz w:val="20"/>
                <w:szCs w:val="18"/>
              </w:rPr>
              <w:t>546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8</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Romans 5</w:t>
            </w:r>
            <w:r>
              <w:rPr>
                <w:rFonts w:ascii="Arial" w:hAnsi="Arial" w:cs="Arial"/>
                <w:color w:val="000000" w:themeColor="text1"/>
                <w:sz w:val="20"/>
                <w:szCs w:val="18"/>
              </w:rPr>
              <w:t>: 1-5</w:t>
            </w:r>
            <w:r w:rsidRPr="00323C34">
              <w:rPr>
                <w:rFonts w:ascii="Arial" w:hAnsi="Arial" w:cs="Arial"/>
                <w:color w:val="000000" w:themeColor="text1"/>
                <w:sz w:val="20"/>
                <w:szCs w:val="18"/>
              </w:rPr>
              <w:t xml:space="preserve">   (NT page</w:t>
            </w:r>
            <w:r>
              <w:rPr>
                <w:rFonts w:ascii="Arial" w:hAnsi="Arial" w:cs="Arial"/>
                <w:color w:val="000000" w:themeColor="text1"/>
                <w:sz w:val="20"/>
                <w:szCs w:val="18"/>
              </w:rPr>
              <w:t xml:space="preserve"> 146</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John 1</w:t>
            </w:r>
            <w:r>
              <w:rPr>
                <w:rFonts w:ascii="Arial" w:hAnsi="Arial" w:cs="Arial"/>
                <w:b/>
                <w:color w:val="000000" w:themeColor="text1"/>
                <w:sz w:val="20"/>
                <w:szCs w:val="18"/>
              </w:rPr>
              <w:t>6</w:t>
            </w:r>
            <w:r>
              <w:rPr>
                <w:rFonts w:ascii="Arial" w:hAnsi="Arial" w:cs="Arial"/>
                <w:color w:val="000000" w:themeColor="text1"/>
                <w:sz w:val="20"/>
                <w:szCs w:val="18"/>
              </w:rPr>
              <w:t>: 12-15   (NT page 106</w:t>
            </w:r>
            <w:r w:rsidRPr="00323C34">
              <w:rPr>
                <w:rFonts w:ascii="Arial" w:hAnsi="Arial" w:cs="Arial"/>
                <w:color w:val="000000" w:themeColor="text1"/>
                <w:sz w:val="20"/>
                <w:szCs w:val="18"/>
              </w:rPr>
              <w:t>)</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670" w:type="pct"/>
            <w:tcBorders>
              <w:left w:val="single" w:sz="12" w:space="0" w:color="auto"/>
            </w:tcBorders>
          </w:tcPr>
          <w:p w:rsidR="008615D1" w:rsidRPr="00323C34" w:rsidRDefault="008615D1" w:rsidP="009A125B">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 xml:space="preserve">Wed </w:t>
            </w:r>
            <w:r w:rsidR="009A125B">
              <w:rPr>
                <w:rFonts w:ascii="Arial Narrow" w:hAnsi="Arial Narrow" w:cs="Arial"/>
                <w:b/>
                <w:color w:val="000000" w:themeColor="text1"/>
                <w:sz w:val="20"/>
                <w:szCs w:val="20"/>
              </w:rPr>
              <w:t>18</w:t>
            </w:r>
            <w:r w:rsidR="009A125B" w:rsidRPr="009A125B">
              <w:rPr>
                <w:rFonts w:ascii="Arial Narrow" w:hAnsi="Arial Narrow" w:cs="Arial"/>
                <w:b/>
                <w:color w:val="000000" w:themeColor="text1"/>
                <w:sz w:val="20"/>
                <w:szCs w:val="20"/>
                <w:vertAlign w:val="superscript"/>
              </w:rPr>
              <w:t>th</w:t>
            </w:r>
            <w:r w:rsidR="009A125B">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30" w:type="pct"/>
            <w:gridSpan w:val="11"/>
            <w:tcBorders>
              <w:right w:val="single" w:sz="12" w:space="0" w:color="auto"/>
            </w:tcBorders>
          </w:tcPr>
          <w:p w:rsidR="008615D1" w:rsidRPr="008615D1" w:rsidRDefault="009A125B" w:rsidP="009A125B">
            <w:pPr>
              <w:shd w:val="clear" w:color="auto" w:fill="FFFFFF"/>
              <w:jc w:val="both"/>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CORPUS CHRISTI  </w:t>
            </w:r>
            <w:r w:rsidRPr="009A125B">
              <w:rPr>
                <w:rFonts w:ascii="Arial Narrow" w:hAnsi="Arial Narrow" w:cs="Arial"/>
                <w:b/>
                <w:color w:val="000000" w:themeColor="text1"/>
                <w:sz w:val="20"/>
                <w:szCs w:val="20"/>
                <w:u w:val="single"/>
              </w:rPr>
              <w:t>(transferred from 19</w:t>
            </w:r>
            <w:r w:rsidRPr="009A125B">
              <w:rPr>
                <w:rFonts w:ascii="Arial Narrow" w:hAnsi="Arial Narrow" w:cs="Arial"/>
                <w:b/>
                <w:color w:val="000000" w:themeColor="text1"/>
                <w:sz w:val="20"/>
                <w:szCs w:val="20"/>
                <w:u w:val="single"/>
                <w:vertAlign w:val="superscript"/>
              </w:rPr>
              <w:t>th</w:t>
            </w:r>
            <w:r w:rsidRPr="009A125B">
              <w:rPr>
                <w:rFonts w:ascii="Arial Narrow" w:hAnsi="Arial Narrow" w:cs="Arial"/>
                <w:b/>
                <w:color w:val="000000" w:themeColor="text1"/>
                <w:sz w:val="20"/>
                <w:szCs w:val="20"/>
                <w:u w:val="single"/>
              </w:rPr>
              <w:t xml:space="preserve"> June)</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0" w:type="pct"/>
            <w:tcBorders>
              <w:left w:val="single" w:sz="12" w:space="0" w:color="auto"/>
            </w:tcBorders>
          </w:tcPr>
          <w:p w:rsidR="008615D1" w:rsidRPr="00323C34" w:rsidRDefault="008615D1" w:rsidP="008615D1">
            <w:pPr>
              <w:rPr>
                <w:rFonts w:ascii="Arial Narrow" w:hAnsi="Arial Narrow" w:cs="Arial"/>
                <w:b/>
                <w:color w:val="000000" w:themeColor="text1"/>
                <w:sz w:val="20"/>
                <w:szCs w:val="20"/>
              </w:rPr>
            </w:pPr>
          </w:p>
        </w:tc>
        <w:tc>
          <w:tcPr>
            <w:tcW w:w="578" w:type="pct"/>
            <w:gridSpan w:val="5"/>
          </w:tcPr>
          <w:p w:rsidR="008615D1" w:rsidRPr="00323C34" w:rsidRDefault="008615D1"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2" w:type="pct"/>
            <w:gridSpan w:val="6"/>
            <w:tcBorders>
              <w:right w:val="single" w:sz="12" w:space="0" w:color="auto"/>
            </w:tcBorders>
          </w:tcPr>
          <w:p w:rsidR="008615D1" w:rsidRPr="00323C34" w:rsidRDefault="008615D1" w:rsidP="00605E06">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p>
          <w:p w:rsidR="008615D1" w:rsidRPr="00323C34" w:rsidRDefault="008615D1" w:rsidP="00F15780">
            <w:pPr>
              <w:shd w:val="clear" w:color="auto" w:fill="FFFFFF"/>
              <w:rPr>
                <w:rFonts w:ascii="Arial" w:hAnsi="Arial" w:cs="Arial"/>
                <w:b/>
                <w:color w:val="000000" w:themeColor="text1"/>
                <w:sz w:val="20"/>
                <w:szCs w:val="20"/>
              </w:rPr>
            </w:pPr>
            <w:r w:rsidRPr="00323C34">
              <w:rPr>
                <w:rFonts w:ascii="Arial" w:hAnsi="Arial" w:cs="Arial"/>
                <w:i/>
                <w:color w:val="000000" w:themeColor="text1"/>
                <w:sz w:val="20"/>
                <w:szCs w:val="20"/>
              </w:rPr>
              <w:t xml:space="preserve">  </w:t>
            </w:r>
            <w:r w:rsidRPr="00323C34">
              <w:rPr>
                <w:rFonts w:ascii="Arial" w:hAnsi="Arial" w:cs="Arial"/>
                <w:color w:val="000000" w:themeColor="text1"/>
                <w:sz w:val="20"/>
                <w:szCs w:val="20"/>
              </w:rPr>
              <w:t xml:space="preserve">  </w:t>
            </w:r>
            <w:r w:rsidR="00F15780">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009A125B">
              <w:rPr>
                <w:rFonts w:ascii="Arial" w:hAnsi="Arial" w:cs="Arial"/>
                <w:b/>
                <w:color w:val="000000" w:themeColor="text1"/>
                <w:sz w:val="20"/>
                <w:szCs w:val="20"/>
              </w:rPr>
              <w:t>Genesis 1</w:t>
            </w:r>
            <w:r w:rsidR="00F15780">
              <w:rPr>
                <w:rFonts w:ascii="Arial" w:hAnsi="Arial" w:cs="Arial"/>
                <w:b/>
                <w:color w:val="000000" w:themeColor="text1"/>
                <w:sz w:val="20"/>
                <w:szCs w:val="20"/>
              </w:rPr>
              <w:t>4</w:t>
            </w:r>
            <w:r w:rsidR="009A125B">
              <w:rPr>
                <w:rFonts w:ascii="Arial" w:hAnsi="Arial" w:cs="Arial"/>
                <w:color w:val="000000" w:themeColor="text1"/>
                <w:sz w:val="20"/>
                <w:szCs w:val="20"/>
              </w:rPr>
              <w:t>: 18-20</w:t>
            </w:r>
            <w:r w:rsidR="00F15780">
              <w:rPr>
                <w:rFonts w:ascii="Arial" w:hAnsi="Arial" w:cs="Arial"/>
                <w:color w:val="000000" w:themeColor="text1"/>
                <w:sz w:val="20"/>
                <w:szCs w:val="20"/>
              </w:rPr>
              <w:t xml:space="preserve">  (O</w:t>
            </w:r>
            <w:r w:rsidRPr="00323C34">
              <w:rPr>
                <w:rFonts w:ascii="Arial" w:hAnsi="Arial" w:cs="Arial"/>
                <w:color w:val="000000" w:themeColor="text1"/>
                <w:sz w:val="20"/>
                <w:szCs w:val="20"/>
              </w:rPr>
              <w:t>T page</w:t>
            </w:r>
            <w:r w:rsidR="009A125B">
              <w:rPr>
                <w:rFonts w:ascii="Arial" w:hAnsi="Arial" w:cs="Arial"/>
                <w:color w:val="000000" w:themeColor="text1"/>
                <w:sz w:val="20"/>
                <w:szCs w:val="20"/>
              </w:rPr>
              <w:t xml:space="preserve"> </w:t>
            </w:r>
            <w:r w:rsidR="00F15780">
              <w:rPr>
                <w:rFonts w:ascii="Arial" w:hAnsi="Arial" w:cs="Arial"/>
                <w:color w:val="000000" w:themeColor="text1"/>
                <w:sz w:val="20"/>
                <w:szCs w:val="20"/>
              </w:rPr>
              <w:t>11</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Gospel:          </w:t>
            </w:r>
            <w:r w:rsidRPr="00323C34">
              <w:rPr>
                <w:rFonts w:ascii="Arial" w:hAnsi="Arial" w:cs="Arial"/>
                <w:b/>
                <w:color w:val="000000" w:themeColor="text1"/>
                <w:sz w:val="20"/>
                <w:szCs w:val="20"/>
              </w:rPr>
              <w:t xml:space="preserve">John </w:t>
            </w:r>
            <w:r w:rsidR="009A125B">
              <w:rPr>
                <w:rFonts w:ascii="Arial" w:hAnsi="Arial" w:cs="Arial"/>
                <w:b/>
                <w:color w:val="000000" w:themeColor="text1"/>
                <w:sz w:val="20"/>
                <w:szCs w:val="20"/>
              </w:rPr>
              <w:t>6</w:t>
            </w:r>
            <w:r w:rsidRPr="00323C34">
              <w:rPr>
                <w:rFonts w:ascii="Arial" w:hAnsi="Arial" w:cs="Arial"/>
                <w:color w:val="000000" w:themeColor="text1"/>
                <w:sz w:val="20"/>
                <w:szCs w:val="20"/>
              </w:rPr>
              <w:t xml:space="preserve">: </w:t>
            </w:r>
            <w:r w:rsidR="009A125B">
              <w:rPr>
                <w:rFonts w:ascii="Arial" w:hAnsi="Arial" w:cs="Arial"/>
                <w:color w:val="000000" w:themeColor="text1"/>
                <w:sz w:val="20"/>
                <w:szCs w:val="20"/>
              </w:rPr>
              <w:t>51-58</w:t>
            </w:r>
            <w:r w:rsidRPr="00323C34">
              <w:rPr>
                <w:rFonts w:ascii="Arial" w:hAnsi="Arial" w:cs="Arial"/>
                <w:color w:val="000000" w:themeColor="text1"/>
                <w:sz w:val="20"/>
                <w:szCs w:val="20"/>
              </w:rPr>
              <w:t xml:space="preserve">  (NT page </w:t>
            </w:r>
            <w:r w:rsidR="00107875">
              <w:rPr>
                <w:rFonts w:ascii="Arial" w:hAnsi="Arial" w:cs="Arial"/>
                <w:color w:val="000000" w:themeColor="text1"/>
                <w:sz w:val="20"/>
                <w:szCs w:val="20"/>
              </w:rPr>
              <w:t>94</w:t>
            </w:r>
            <w:r w:rsidRPr="00323C34">
              <w:rPr>
                <w:rFonts w:ascii="Arial" w:hAnsi="Arial" w:cs="Arial"/>
                <w:color w:val="000000" w:themeColor="text1"/>
                <w:sz w:val="20"/>
                <w:szCs w:val="20"/>
              </w:rPr>
              <w:t>)</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8615D1" w:rsidRPr="00323C34" w:rsidRDefault="008615D1"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2" w:type="pct"/>
            <w:gridSpan w:val="6"/>
            <w:tcBorders>
              <w:right w:val="single" w:sz="12" w:space="0" w:color="auto"/>
            </w:tcBorders>
          </w:tcPr>
          <w:p w:rsidR="008615D1" w:rsidRPr="00323C34" w:rsidRDefault="008615D1"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8615D1" w:rsidRPr="00323C34" w:rsidRDefault="008615D1" w:rsidP="008A5832">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52" w:type="pct"/>
            <w:gridSpan w:val="6"/>
            <w:tcBorders>
              <w:right w:val="single" w:sz="12" w:space="0" w:color="auto"/>
            </w:tcBorders>
          </w:tcPr>
          <w:p w:rsidR="008615D1" w:rsidRPr="008615D1" w:rsidRDefault="009A125B" w:rsidP="008615D1">
            <w:pPr>
              <w:shd w:val="clear" w:color="auto" w:fill="FFFFFF"/>
              <w:jc w:val="both"/>
              <w:rPr>
                <w:rFonts w:ascii="Arial" w:hAnsi="Arial" w:cs="Arial"/>
                <w:b/>
                <w:color w:val="000000" w:themeColor="text1"/>
                <w:sz w:val="20"/>
                <w:szCs w:val="20"/>
              </w:rPr>
            </w:pPr>
            <w:r>
              <w:rPr>
                <w:rFonts w:ascii="Arial" w:hAnsi="Arial" w:cs="Arial"/>
                <w:b/>
                <w:color w:val="000000" w:themeColor="text1"/>
                <w:sz w:val="20"/>
                <w:szCs w:val="20"/>
              </w:rPr>
              <w:t>Craft &amp; Chat</w:t>
            </w:r>
            <w:r w:rsidR="008615D1" w:rsidRPr="008615D1">
              <w:rPr>
                <w:rFonts w:ascii="Arial" w:hAnsi="Arial" w:cs="Arial"/>
                <w:b/>
                <w:color w:val="000000" w:themeColor="text1"/>
                <w:sz w:val="20"/>
                <w:szCs w:val="20"/>
              </w:rPr>
              <w:t xml:space="preserve"> </w:t>
            </w:r>
            <w:r w:rsidR="008615D1" w:rsidRPr="008615D1">
              <w:rPr>
                <w:rFonts w:ascii="Arial" w:hAnsi="Arial" w:cs="Arial"/>
                <w:color w:val="000000" w:themeColor="text1"/>
                <w:sz w:val="20"/>
                <w:szCs w:val="20"/>
              </w:rPr>
              <w:t>– West Room</w:t>
            </w:r>
          </w:p>
        </w:tc>
      </w:tr>
      <w:tr w:rsidR="008615D1"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8615D1" w:rsidRPr="00107875" w:rsidRDefault="008615D1"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8615D1"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8615D1" w:rsidRPr="009A125B" w:rsidRDefault="008615D1" w:rsidP="008615D1">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sidR="009A125B">
              <w:rPr>
                <w:rFonts w:ascii="Arial" w:hAnsi="Arial" w:cs="Arial"/>
                <w:b/>
                <w:color w:val="000000" w:themeColor="text1"/>
                <w:sz w:val="22"/>
                <w:szCs w:val="20"/>
                <w:u w:val="single"/>
              </w:rPr>
              <w:t>22</w:t>
            </w:r>
            <w:r w:rsidR="009A125B" w:rsidRPr="009A125B">
              <w:rPr>
                <w:rFonts w:ascii="Arial" w:hAnsi="Arial" w:cs="Arial"/>
                <w:b/>
                <w:color w:val="000000" w:themeColor="text1"/>
                <w:sz w:val="22"/>
                <w:szCs w:val="20"/>
                <w:u w:val="single"/>
                <w:vertAlign w:val="superscript"/>
              </w:rPr>
              <w:t>nd</w:t>
            </w:r>
            <w:r w:rsidR="009A125B">
              <w:rPr>
                <w:rFonts w:ascii="Arial" w:hAnsi="Arial" w:cs="Arial"/>
                <w:b/>
                <w:color w:val="000000" w:themeColor="text1"/>
                <w:sz w:val="22"/>
                <w:szCs w:val="20"/>
                <w:u w:val="single"/>
              </w:rPr>
              <w:t xml:space="preserve"> </w:t>
            </w:r>
            <w:r w:rsidRPr="00323C34">
              <w:rPr>
                <w:rFonts w:ascii="Arial" w:hAnsi="Arial" w:cs="Arial"/>
                <w:b/>
                <w:color w:val="000000" w:themeColor="text1"/>
                <w:sz w:val="22"/>
                <w:szCs w:val="20"/>
                <w:u w:val="single"/>
              </w:rPr>
              <w:t xml:space="preserve">JUNE 2025 – </w:t>
            </w:r>
            <w:r w:rsidR="009A125B">
              <w:rPr>
                <w:rFonts w:ascii="Arial" w:hAnsi="Arial" w:cs="Arial"/>
                <w:b/>
                <w:color w:val="000000" w:themeColor="text1"/>
                <w:sz w:val="22"/>
                <w:szCs w:val="20"/>
                <w:u w:val="single"/>
              </w:rPr>
              <w:t>1</w:t>
            </w:r>
            <w:r w:rsidR="009A125B" w:rsidRPr="009A125B">
              <w:rPr>
                <w:rFonts w:ascii="Arial" w:hAnsi="Arial" w:cs="Arial"/>
                <w:b/>
                <w:color w:val="000000" w:themeColor="text1"/>
                <w:sz w:val="22"/>
                <w:szCs w:val="20"/>
                <w:u w:val="single"/>
                <w:vertAlign w:val="superscript"/>
              </w:rPr>
              <w:t>st</w:t>
            </w:r>
            <w:r w:rsidR="009A125B">
              <w:rPr>
                <w:rFonts w:ascii="Arial" w:hAnsi="Arial" w:cs="Arial"/>
                <w:b/>
                <w:color w:val="000000" w:themeColor="text1"/>
                <w:sz w:val="22"/>
                <w:szCs w:val="20"/>
                <w:u w:val="single"/>
              </w:rPr>
              <w:t xml:space="preserve"> SUNDAY AFTER TRINITY</w:t>
            </w:r>
          </w:p>
        </w:tc>
      </w:tr>
      <w:tr w:rsidR="008615D1"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8615D1" w:rsidRPr="00323C34" w:rsidRDefault="008615D1" w:rsidP="00D545B2">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9"/>
            <w:tcBorders>
              <w:bottom w:val="single" w:sz="12" w:space="0" w:color="auto"/>
              <w:right w:val="single" w:sz="12" w:space="0" w:color="auto"/>
            </w:tcBorders>
          </w:tcPr>
          <w:p w:rsidR="008615D1" w:rsidRPr="00323C34" w:rsidRDefault="008615D1" w:rsidP="00D545B2">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8615D1" w:rsidRPr="00323C34" w:rsidRDefault="008615D1" w:rsidP="009A125B">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sidR="009A125B">
              <w:rPr>
                <w:rFonts w:ascii="Arial" w:hAnsi="Arial" w:cs="Arial"/>
                <w:i/>
                <w:color w:val="000000" w:themeColor="text1"/>
                <w:sz w:val="20"/>
                <w:szCs w:val="18"/>
              </w:rPr>
              <w:t xml:space="preserve">  </w:t>
            </w:r>
            <w:r w:rsidR="009A125B">
              <w:rPr>
                <w:rFonts w:ascii="Arial" w:hAnsi="Arial" w:cs="Arial"/>
                <w:b/>
                <w:color w:val="000000" w:themeColor="text1"/>
                <w:sz w:val="20"/>
                <w:szCs w:val="18"/>
              </w:rPr>
              <w:t>Isaiah 65</w:t>
            </w:r>
            <w:r w:rsidR="009A125B">
              <w:rPr>
                <w:rFonts w:ascii="Arial" w:hAnsi="Arial" w:cs="Arial"/>
                <w:color w:val="000000" w:themeColor="text1"/>
                <w:sz w:val="20"/>
                <w:szCs w:val="18"/>
              </w:rPr>
              <w:t xml:space="preserve">: 1-9  </w:t>
            </w:r>
            <w:r w:rsidRPr="00323C34">
              <w:rPr>
                <w:rFonts w:ascii="Arial" w:hAnsi="Arial" w:cs="Arial"/>
                <w:color w:val="000000" w:themeColor="text1"/>
                <w:sz w:val="20"/>
                <w:szCs w:val="18"/>
              </w:rPr>
              <w:t xml:space="preserve">(OT page </w:t>
            </w:r>
            <w:r w:rsidR="0089273A">
              <w:rPr>
                <w:rFonts w:ascii="Arial" w:hAnsi="Arial" w:cs="Arial"/>
                <w:color w:val="000000" w:themeColor="text1"/>
                <w:sz w:val="20"/>
                <w:szCs w:val="18"/>
              </w:rPr>
              <w:t>636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sidR="009A125B">
              <w:rPr>
                <w:rFonts w:ascii="Arial" w:hAnsi="Arial" w:cs="Arial"/>
                <w:b/>
                <w:color w:val="000000" w:themeColor="text1"/>
                <w:sz w:val="20"/>
                <w:szCs w:val="18"/>
              </w:rPr>
              <w:t>22</w:t>
            </w:r>
            <w:r w:rsidR="009A125B" w:rsidRPr="009A125B">
              <w:rPr>
                <w:rFonts w:ascii="Arial" w:hAnsi="Arial" w:cs="Arial"/>
                <w:b/>
                <w:color w:val="000000" w:themeColor="text1"/>
                <w:sz w:val="20"/>
                <w:szCs w:val="18"/>
              </w:rPr>
              <w:t>, verses 19-28</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sidR="009A125B">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sidR="009A125B">
              <w:rPr>
                <w:rFonts w:ascii="Arial" w:hAnsi="Arial" w:cs="Arial"/>
                <w:b/>
                <w:color w:val="000000" w:themeColor="text1"/>
                <w:sz w:val="20"/>
                <w:szCs w:val="18"/>
              </w:rPr>
              <w:t>Galatians 3</w:t>
            </w:r>
            <w:r w:rsidR="009A125B">
              <w:rPr>
                <w:rFonts w:ascii="Arial" w:hAnsi="Arial" w:cs="Arial"/>
                <w:color w:val="000000" w:themeColor="text1"/>
                <w:sz w:val="20"/>
                <w:szCs w:val="18"/>
              </w:rPr>
              <w:t xml:space="preserve">: 23-end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w:t>
            </w:r>
            <w:r w:rsidR="00107875">
              <w:rPr>
                <w:rFonts w:ascii="Arial" w:hAnsi="Arial" w:cs="Arial"/>
                <w:color w:val="000000" w:themeColor="text1"/>
                <w:sz w:val="20"/>
                <w:szCs w:val="18"/>
              </w:rPr>
              <w:t>179</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sidR="009A125B">
              <w:rPr>
                <w:rFonts w:ascii="Arial" w:hAnsi="Arial" w:cs="Arial"/>
                <w:b/>
                <w:color w:val="000000" w:themeColor="text1"/>
                <w:sz w:val="20"/>
                <w:szCs w:val="18"/>
              </w:rPr>
              <w:t xml:space="preserve">  Luke 8</w:t>
            </w:r>
            <w:r w:rsidR="009A125B">
              <w:rPr>
                <w:rFonts w:ascii="Arial" w:hAnsi="Arial" w:cs="Arial"/>
                <w:color w:val="000000" w:themeColor="text1"/>
                <w:sz w:val="20"/>
                <w:szCs w:val="18"/>
              </w:rPr>
              <w:t xml:space="preserve">: 26-39  </w:t>
            </w:r>
            <w:r>
              <w:rPr>
                <w:rFonts w:ascii="Arial" w:hAnsi="Arial" w:cs="Arial"/>
                <w:color w:val="000000" w:themeColor="text1"/>
                <w:sz w:val="20"/>
                <w:szCs w:val="18"/>
              </w:rPr>
              <w:t xml:space="preserve">(NT page </w:t>
            </w:r>
            <w:r w:rsidR="00107875">
              <w:rPr>
                <w:rFonts w:ascii="Arial" w:hAnsi="Arial" w:cs="Arial"/>
                <w:color w:val="000000" w:themeColor="text1"/>
                <w:sz w:val="20"/>
                <w:szCs w:val="18"/>
              </w:rPr>
              <w:t>64</w:t>
            </w:r>
            <w:r w:rsidRPr="00323C34">
              <w:rPr>
                <w:rFonts w:ascii="Arial" w:hAnsi="Arial" w:cs="Arial"/>
                <w:color w:val="000000" w:themeColor="text1"/>
                <w:sz w:val="20"/>
                <w:szCs w:val="18"/>
              </w:rPr>
              <w:t>)</w:t>
            </w:r>
          </w:p>
        </w:tc>
      </w:tr>
      <w:tr w:rsidR="00107875" w:rsidRPr="00107875" w:rsidTr="00107875">
        <w:tc>
          <w:tcPr>
            <w:tcW w:w="5000" w:type="pct"/>
            <w:gridSpan w:val="12"/>
            <w:tcBorders>
              <w:top w:val="single" w:sz="12" w:space="0" w:color="auto"/>
              <w:left w:val="nil"/>
              <w:bottom w:val="single" w:sz="12" w:space="0" w:color="auto"/>
              <w:right w:val="nil"/>
            </w:tcBorders>
          </w:tcPr>
          <w:p w:rsidR="00107875" w:rsidRPr="00107875" w:rsidRDefault="00107875" w:rsidP="00B83446">
            <w:pPr>
              <w:jc w:val="center"/>
              <w:rPr>
                <w:rFonts w:ascii="Wingdings" w:hAnsi="Wingdings"/>
                <w:color w:val="000000" w:themeColor="text1"/>
                <w:sz w:val="18"/>
                <w:szCs w:val="16"/>
              </w:rPr>
            </w:pPr>
            <w:r w:rsidRPr="00107875">
              <w:rPr>
                <w:rFonts w:ascii="Wingdings" w:hAnsi="Wingdings"/>
                <w:color w:val="000000" w:themeColor="text1"/>
                <w:sz w:val="18"/>
                <w:szCs w:val="16"/>
              </w:rPr>
              <w:t></w:t>
            </w:r>
          </w:p>
        </w:tc>
      </w:tr>
      <w:tr w:rsidR="00107875" w:rsidRPr="00201241" w:rsidTr="00107875">
        <w:tc>
          <w:tcPr>
            <w:tcW w:w="4304" w:type="pct"/>
            <w:gridSpan w:val="10"/>
            <w:tcBorders>
              <w:top w:val="single" w:sz="12" w:space="0" w:color="auto"/>
              <w:left w:val="single" w:sz="12" w:space="0" w:color="auto"/>
              <w:bottom w:val="single" w:sz="12" w:space="0" w:color="auto"/>
              <w:right w:val="nil"/>
            </w:tcBorders>
          </w:tcPr>
          <w:p w:rsidR="00107875" w:rsidRPr="00107875" w:rsidRDefault="00107875" w:rsidP="00107875">
            <w:pPr>
              <w:jc w:val="center"/>
              <w:rPr>
                <w:rFonts w:ascii="Rockwell" w:hAnsi="Rockwell" w:cs="Arial"/>
                <w:b/>
                <w:color w:val="000000"/>
                <w:szCs w:val="22"/>
                <w:u w:val="single"/>
              </w:rPr>
            </w:pPr>
            <w:r w:rsidRPr="00107875">
              <w:rPr>
                <w:rFonts w:ascii="Rockwell" w:hAnsi="Rockwell" w:cs="Arial"/>
                <w:b/>
                <w:color w:val="000000"/>
                <w:szCs w:val="22"/>
                <w:u w:val="single"/>
              </w:rPr>
              <w:t>A Prayer as Children leave for Sunday School</w:t>
            </w:r>
          </w:p>
          <w:p w:rsidR="00107875" w:rsidRDefault="00107875" w:rsidP="00107875">
            <w:pPr>
              <w:jc w:val="center"/>
              <w:rPr>
                <w:rFonts w:ascii="Wingdings" w:hAnsi="Wingdings"/>
                <w:color w:val="000000" w:themeColor="text1"/>
                <w:sz w:val="20"/>
                <w:szCs w:val="16"/>
              </w:rPr>
            </w:pPr>
            <w:r w:rsidRPr="006C0BB6">
              <w:rPr>
                <w:b/>
                <w:color w:val="000000"/>
                <w:szCs w:val="26"/>
              </w:rPr>
              <w:t xml:space="preserve">May God guide each of us, whatever our age or experience, in the way of Christ.  The love of God </w:t>
            </w:r>
            <w:proofErr w:type="gramStart"/>
            <w:r w:rsidRPr="006C0BB6">
              <w:rPr>
                <w:b/>
                <w:color w:val="000000"/>
                <w:szCs w:val="26"/>
              </w:rPr>
              <w:t>be</w:t>
            </w:r>
            <w:proofErr w:type="gramEnd"/>
            <w:r w:rsidRPr="006C0BB6">
              <w:rPr>
                <w:b/>
                <w:color w:val="000000"/>
                <w:szCs w:val="26"/>
              </w:rPr>
              <w:t xml:space="preserve"> with us all.  Amen.</w:t>
            </w:r>
          </w:p>
        </w:tc>
        <w:tc>
          <w:tcPr>
            <w:tcW w:w="696" w:type="pct"/>
            <w:gridSpan w:val="2"/>
            <w:tcBorders>
              <w:top w:val="single" w:sz="12" w:space="0" w:color="auto"/>
              <w:left w:val="nil"/>
              <w:bottom w:val="single" w:sz="12" w:space="0" w:color="auto"/>
              <w:right w:val="single" w:sz="12" w:space="0" w:color="auto"/>
            </w:tcBorders>
          </w:tcPr>
          <w:p w:rsidR="00107875" w:rsidRPr="00323C34" w:rsidRDefault="00E778AA" w:rsidP="00107875">
            <w:pPr>
              <w:jc w:val="center"/>
              <w:rPr>
                <w:rFonts w:ascii="Wingdings" w:hAnsi="Wingdings"/>
                <w:color w:val="000000" w:themeColor="text1"/>
                <w:sz w:val="20"/>
                <w:szCs w:val="16"/>
              </w:rPr>
            </w:pPr>
            <w:r w:rsidRPr="00E778AA">
              <w:rPr>
                <w:rFonts w:ascii="Wingdings" w:hAnsi="Wingdings"/>
                <w:noProof/>
                <w:color w:val="000000" w:themeColor="text1"/>
                <w:sz w:val="20"/>
                <w:szCs w:val="16"/>
              </w:rPr>
              <w:drawing>
                <wp:inline distT="0" distB="0" distL="0" distR="0">
                  <wp:extent cx="369911" cy="504967"/>
                  <wp:effectExtent l="19050" t="0" r="0" b="0"/>
                  <wp:docPr id="2"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368218" cy="502656"/>
                          </a:xfrm>
                          <a:prstGeom prst="rect">
                            <a:avLst/>
                          </a:prstGeom>
                          <a:noFill/>
                          <a:ln w="9525">
                            <a:noFill/>
                            <a:miter lim="800000"/>
                            <a:headEnd/>
                            <a:tailEnd/>
                          </a:ln>
                        </pic:spPr>
                      </pic:pic>
                    </a:graphicData>
                  </a:graphic>
                </wp:inline>
              </w:drawing>
            </w:r>
          </w:p>
        </w:tc>
      </w:tr>
      <w:tr w:rsidR="008615D1" w:rsidRPr="00201241" w:rsidTr="00107875">
        <w:tc>
          <w:tcPr>
            <w:tcW w:w="5000" w:type="pct"/>
            <w:gridSpan w:val="12"/>
            <w:tcBorders>
              <w:top w:val="single" w:sz="12" w:space="0" w:color="auto"/>
              <w:left w:val="single" w:sz="12" w:space="0" w:color="auto"/>
              <w:bottom w:val="single" w:sz="12" w:space="0" w:color="auto"/>
              <w:right w:val="single" w:sz="12" w:space="0" w:color="auto"/>
            </w:tcBorders>
          </w:tcPr>
          <w:p w:rsidR="008615D1" w:rsidRPr="004A722D" w:rsidRDefault="008615D1"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8615D1" w:rsidRPr="00D92490" w:rsidRDefault="008615D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615D1" w:rsidRPr="00E13CE2" w:rsidTr="00122C06">
        <w:tc>
          <w:tcPr>
            <w:tcW w:w="719" w:type="pct"/>
            <w:gridSpan w:val="2"/>
            <w:tcBorders>
              <w:top w:val="single" w:sz="12" w:space="0" w:color="auto"/>
              <w:left w:val="single" w:sz="12" w:space="0" w:color="auto"/>
              <w:right w:val="nil"/>
            </w:tcBorders>
          </w:tcPr>
          <w:p w:rsidR="008615D1" w:rsidRPr="00D73643" w:rsidRDefault="008615D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10"/>
            <w:tcBorders>
              <w:top w:val="single" w:sz="12" w:space="0" w:color="auto"/>
              <w:left w:val="nil"/>
              <w:right w:val="single" w:sz="12" w:space="0" w:color="auto"/>
            </w:tcBorders>
          </w:tcPr>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615D1" w:rsidRPr="00E13CE2" w:rsidTr="00122C06">
        <w:tc>
          <w:tcPr>
            <w:tcW w:w="967" w:type="pct"/>
            <w:gridSpan w:val="5"/>
            <w:tcBorders>
              <w:left w:val="single" w:sz="12" w:space="0" w:color="auto"/>
              <w:bottom w:val="single" w:sz="4" w:space="0" w:color="auto"/>
              <w:right w:val="nil"/>
            </w:tcBorders>
          </w:tcPr>
          <w:p w:rsidR="008615D1" w:rsidRPr="00D73643" w:rsidRDefault="008615D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7"/>
            <w:tcBorders>
              <w:left w:val="nil"/>
              <w:bottom w:val="single" w:sz="4" w:space="0" w:color="auto"/>
              <w:right w:val="single" w:sz="12" w:space="0" w:color="auto"/>
            </w:tcBorders>
          </w:tcPr>
          <w:p w:rsidR="008615D1" w:rsidRPr="00CF54D0" w:rsidRDefault="008615D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615D1" w:rsidRPr="00D73643" w:rsidRDefault="008615D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615D1" w:rsidRPr="00E13CE2" w:rsidTr="00122C06">
        <w:tc>
          <w:tcPr>
            <w:tcW w:w="967" w:type="pct"/>
            <w:gridSpan w:val="5"/>
            <w:tcBorders>
              <w:left w:val="single" w:sz="12" w:space="0" w:color="auto"/>
              <w:bottom w:val="single" w:sz="12" w:space="0" w:color="auto"/>
              <w:right w:val="nil"/>
            </w:tcBorders>
          </w:tcPr>
          <w:p w:rsidR="008615D1" w:rsidRPr="00D73643" w:rsidRDefault="008615D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7"/>
            <w:tcBorders>
              <w:left w:val="nil"/>
              <w:bottom w:val="single" w:sz="12" w:space="0" w:color="auto"/>
              <w:right w:val="single" w:sz="12" w:space="0" w:color="auto"/>
            </w:tcBorders>
          </w:tcPr>
          <w:p w:rsidR="008615D1" w:rsidRPr="00A738BF" w:rsidRDefault="008615D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615D1" w:rsidRPr="00E13CE2" w:rsidTr="00C24AD2">
        <w:tc>
          <w:tcPr>
            <w:tcW w:w="5000" w:type="pct"/>
            <w:gridSpan w:val="12"/>
            <w:tcBorders>
              <w:left w:val="single" w:sz="12" w:space="0" w:color="auto"/>
              <w:right w:val="single" w:sz="12" w:space="0" w:color="auto"/>
            </w:tcBorders>
          </w:tcPr>
          <w:p w:rsidR="008615D1" w:rsidRPr="00D73643" w:rsidRDefault="008615D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615D1" w:rsidRPr="00D73643" w:rsidRDefault="008615D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615D1" w:rsidRPr="00682613" w:rsidTr="00C24AD2">
        <w:tc>
          <w:tcPr>
            <w:tcW w:w="5000" w:type="pct"/>
            <w:gridSpan w:val="12"/>
            <w:tcBorders>
              <w:left w:val="single" w:sz="12" w:space="0" w:color="auto"/>
              <w:bottom w:val="single" w:sz="12" w:space="0" w:color="auto"/>
              <w:right w:val="single" w:sz="12" w:space="0" w:color="auto"/>
            </w:tcBorders>
          </w:tcPr>
          <w:p w:rsidR="008615D1" w:rsidRPr="00B66AC9" w:rsidRDefault="008615D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615D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tcBorders>
          </w:tcPr>
          <w:p w:rsidR="008615D1" w:rsidRPr="00765B47" w:rsidRDefault="008615D1"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8615D1"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1"/>
            <w:tcBorders>
              <w:top w:val="single" w:sz="12" w:space="0" w:color="auto"/>
              <w:left w:val="single" w:sz="12" w:space="0" w:color="auto"/>
              <w:bottom w:val="single" w:sz="4" w:space="0" w:color="auto"/>
            </w:tcBorders>
          </w:tcPr>
          <w:p w:rsidR="008615D1" w:rsidRPr="005133EA" w:rsidRDefault="008615D1"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615D1" w:rsidRPr="005133EA" w:rsidRDefault="008615D1"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extent cx="404030" cy="327546"/>
                  <wp:effectExtent l="19050" t="0" r="0" b="0"/>
                  <wp:docPr id="5"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5">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8615D1"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12" w:space="0" w:color="auto"/>
              <w:bottom w:val="single" w:sz="4" w:space="0" w:color="auto"/>
              <w:right w:val="single" w:sz="12" w:space="0" w:color="auto"/>
            </w:tcBorders>
          </w:tcPr>
          <w:p w:rsidR="008615D1" w:rsidRPr="00145D59" w:rsidRDefault="008615D1"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sidR="00B612F3">
              <w:rPr>
                <w:rFonts w:ascii="Arial" w:hAnsi="Arial" w:cs="Arial"/>
                <w:b/>
                <w:i/>
                <w:color w:val="000000"/>
                <w:sz w:val="20"/>
                <w:szCs w:val="18"/>
                <w:u w:val="single"/>
              </w:rPr>
              <w:t>:</w:t>
            </w:r>
          </w:p>
          <w:p w:rsidR="008615D1" w:rsidRPr="00145D59" w:rsidRDefault="008615D1"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Wed  </w:t>
            </w:r>
            <w:r w:rsidR="00BF4293">
              <w:rPr>
                <w:rFonts w:ascii="Arial" w:hAnsi="Arial" w:cs="Arial"/>
                <w:b/>
                <w:color w:val="000000"/>
                <w:sz w:val="20"/>
                <w:szCs w:val="18"/>
              </w:rPr>
              <w:t xml:space="preserve"> </w:t>
            </w:r>
            <w:r>
              <w:rPr>
                <w:rFonts w:ascii="Arial" w:hAnsi="Arial" w:cs="Arial"/>
                <w:b/>
                <w:color w:val="000000"/>
                <w:sz w:val="20"/>
                <w:szCs w:val="18"/>
              </w:rPr>
              <w:t>2</w:t>
            </w:r>
            <w:r w:rsidRPr="00175411">
              <w:rPr>
                <w:rFonts w:ascii="Arial" w:hAnsi="Arial" w:cs="Arial"/>
                <w:b/>
                <w:color w:val="000000"/>
                <w:sz w:val="20"/>
                <w:szCs w:val="18"/>
                <w:vertAlign w:val="superscript"/>
              </w:rPr>
              <w:t>nd</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Fri     </w:t>
            </w:r>
            <w:r w:rsidR="00BF4293">
              <w:rPr>
                <w:rFonts w:ascii="Arial" w:hAnsi="Arial" w:cs="Arial"/>
                <w:b/>
                <w:color w:val="000000"/>
                <w:sz w:val="20"/>
                <w:szCs w:val="18"/>
              </w:rPr>
              <w:t xml:space="preserve"> </w:t>
            </w:r>
            <w:r>
              <w:rPr>
                <w:rFonts w:ascii="Arial" w:hAnsi="Arial" w:cs="Arial"/>
                <w:b/>
                <w:color w:val="000000"/>
                <w:sz w:val="20"/>
                <w:szCs w:val="18"/>
              </w:rPr>
              <w:t>4</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Sat    </w:t>
            </w:r>
            <w:r w:rsidR="00BF4293">
              <w:rPr>
                <w:rFonts w:ascii="Arial" w:hAnsi="Arial" w:cs="Arial"/>
                <w:b/>
                <w:color w:val="000000"/>
                <w:sz w:val="20"/>
                <w:szCs w:val="18"/>
              </w:rPr>
              <w:t xml:space="preserve"> </w:t>
            </w:r>
            <w:r>
              <w:rPr>
                <w:rFonts w:ascii="Arial" w:hAnsi="Arial" w:cs="Arial"/>
                <w:b/>
                <w:color w:val="000000"/>
                <w:sz w:val="20"/>
                <w:szCs w:val="18"/>
              </w:rPr>
              <w:t>5</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7.00pm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Quiz Evening</w:t>
            </w:r>
            <w:r>
              <w:rPr>
                <w:rFonts w:ascii="Arial" w:hAnsi="Arial" w:cs="Arial"/>
                <w:color w:val="000000"/>
                <w:sz w:val="20"/>
                <w:szCs w:val="18"/>
              </w:rPr>
              <w:t xml:space="preserve"> – Church Hall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Wed  </w:t>
            </w:r>
            <w:r w:rsidR="00BF4293">
              <w:rPr>
                <w:rFonts w:ascii="Arial" w:hAnsi="Arial" w:cs="Arial"/>
                <w:b/>
                <w:color w:val="000000"/>
                <w:sz w:val="20"/>
                <w:szCs w:val="18"/>
              </w:rPr>
              <w:t xml:space="preserve"> </w:t>
            </w:r>
            <w:r>
              <w:rPr>
                <w:rFonts w:ascii="Arial" w:hAnsi="Arial" w:cs="Arial"/>
                <w:b/>
                <w:color w:val="000000"/>
                <w:sz w:val="20"/>
                <w:szCs w:val="18"/>
              </w:rPr>
              <w:t>9</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sidRPr="0088037B">
              <w:rPr>
                <w:rFonts w:ascii="Arial Narrow" w:hAnsi="Arial Narrow" w:cs="Arial"/>
                <w:b/>
                <w:color w:val="000000"/>
                <w:sz w:val="16"/>
                <w:szCs w:val="18"/>
              </w:rPr>
              <w:t>The open collecti</w:t>
            </w:r>
            <w:r>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D55321" w:rsidRDefault="008615D1"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Thur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5"/>
            <w:tcBorders>
              <w:top w:val="single" w:sz="4" w:space="0" w:color="auto"/>
              <w:left w:val="single" w:sz="4" w:space="0" w:color="auto"/>
              <w:bottom w:val="single" w:sz="4"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w:hAnsi="Arial" w:cs="Arial"/>
                <w:b/>
                <w:color w:val="000000"/>
                <w:sz w:val="20"/>
                <w:szCs w:val="18"/>
              </w:rPr>
              <w:t>P C C Meeting</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12"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5"/>
            <w:tcBorders>
              <w:top w:val="single" w:sz="4" w:space="0" w:color="auto"/>
              <w:left w:val="single" w:sz="4" w:space="0" w:color="auto"/>
              <w:bottom w:val="single" w:sz="12"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BF4293" w:rsidRPr="00765B47" w:rsidTr="00BF4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BF4293" w:rsidRPr="00765B47" w:rsidRDefault="00BF4293"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BF4293" w:rsidRPr="00A91DB1" w:rsidTr="00BF4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6" w:type="pct"/>
            <w:gridSpan w:val="8"/>
            <w:tcBorders>
              <w:top w:val="single" w:sz="12" w:space="0" w:color="auto"/>
              <w:left w:val="single" w:sz="12" w:space="0" w:color="auto"/>
              <w:bottom w:val="single" w:sz="12" w:space="0" w:color="auto"/>
            </w:tcBorders>
          </w:tcPr>
          <w:p w:rsidR="00BF4293" w:rsidRDefault="00BF4293" w:rsidP="00DD2BB0">
            <w:pPr>
              <w:jc w:val="center"/>
            </w:pPr>
            <w:r w:rsidRPr="002F2D6C">
              <w:rPr>
                <w:rFonts w:ascii="Showcard Gothic" w:hAnsi="Showcard Gothic" w:cs="Arial"/>
                <w:i/>
                <w:noProof/>
                <w:sz w:val="32"/>
                <w:szCs w:val="20"/>
              </w:rPr>
              <w:t>Tea, coffee (or squash) and a biscuit are available after Sunday morning’s service.</w:t>
            </w:r>
          </w:p>
        </w:tc>
        <w:tc>
          <w:tcPr>
            <w:tcW w:w="1174" w:type="pct"/>
            <w:gridSpan w:val="4"/>
            <w:tcBorders>
              <w:top w:val="single" w:sz="12" w:space="0" w:color="auto"/>
              <w:bottom w:val="single" w:sz="12" w:space="0" w:color="auto"/>
              <w:right w:val="single" w:sz="12" w:space="0" w:color="auto"/>
            </w:tcBorders>
          </w:tcPr>
          <w:p w:rsidR="00BF4293" w:rsidRDefault="00BF4293" w:rsidP="00DD2BB0">
            <w:pPr>
              <w:jc w:val="center"/>
            </w:pPr>
            <w:r w:rsidRPr="00BF4293">
              <w:rPr>
                <w:noProof/>
              </w:rPr>
              <w:drawing>
                <wp:inline distT="0" distB="0" distL="0" distR="0">
                  <wp:extent cx="703194" cy="609600"/>
                  <wp:effectExtent l="19050" t="0" r="1656" b="0"/>
                  <wp:docPr id="3"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6">
                            <a:grayscl/>
                          </a:blip>
                          <a:srcRect/>
                          <a:stretch>
                            <a:fillRect/>
                          </a:stretch>
                        </pic:blipFill>
                        <pic:spPr bwMode="auto">
                          <a:xfrm>
                            <a:off x="0" y="0"/>
                            <a:ext cx="705483" cy="611584"/>
                          </a:xfrm>
                          <a:prstGeom prst="rect">
                            <a:avLst/>
                          </a:prstGeom>
                          <a:noFill/>
                          <a:ln w="9525">
                            <a:noFill/>
                            <a:miter lim="800000"/>
                            <a:headEnd/>
                            <a:tailEnd/>
                          </a:ln>
                        </pic:spPr>
                      </pic:pic>
                    </a:graphicData>
                  </a:graphic>
                </wp:inline>
              </w:drawing>
            </w:r>
          </w:p>
        </w:tc>
        <w:bookmarkStart w:id="0" w:name="_GoBack"/>
        <w:bookmarkEnd w:id="0"/>
      </w:tr>
    </w:tbl>
    <w:tbl>
      <w:tblPr>
        <w:tblStyle w:val="TableGrid"/>
        <w:tblW w:w="7338" w:type="dxa"/>
        <w:tblLook w:val="04A0" w:firstRow="1" w:lastRow="0" w:firstColumn="1" w:lastColumn="0" w:noHBand="0" w:noVBand="1"/>
      </w:tblPr>
      <w:tblGrid>
        <w:gridCol w:w="7554"/>
      </w:tblGrid>
      <w:tr w:rsidR="001E7B9D" w:rsidRPr="00AA4974" w:rsidTr="0087538A">
        <w:tc>
          <w:tcPr>
            <w:tcW w:w="7338" w:type="dxa"/>
            <w:tcBorders>
              <w:bottom w:val="single" w:sz="4" w:space="0" w:color="auto"/>
            </w:tcBorders>
          </w:tcPr>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7930AC" w:rsidRPr="007930AC" w:rsidTr="00683D84">
              <w:tc>
                <w:tcPr>
                  <w:tcW w:w="7338" w:type="dxa"/>
                </w:tcPr>
                <w:p w:rsidR="00683D84" w:rsidRPr="007930AC" w:rsidRDefault="00683D84" w:rsidP="0073030F">
                  <w:pPr>
                    <w:shd w:val="clear" w:color="auto" w:fill="FFFFFF"/>
                    <w:rPr>
                      <w:rFonts w:ascii="Rockwell" w:hAnsi="Rockwell" w:cs="Segoe UI"/>
                      <w:color w:val="000000" w:themeColor="text1"/>
                      <w:sz w:val="20"/>
                      <w:szCs w:val="20"/>
                      <w:u w:val="single"/>
                    </w:rPr>
                  </w:pPr>
                  <w:r w:rsidRPr="007930AC">
                    <w:rPr>
                      <w:rFonts w:ascii="Rockwell" w:hAnsi="Rockwell" w:cs="Segoe UI"/>
                      <w:b/>
                      <w:bCs/>
                      <w:color w:val="000000" w:themeColor="text1"/>
                      <w:sz w:val="20"/>
                      <w:szCs w:val="20"/>
                      <w:u w:val="single"/>
                    </w:rPr>
                    <w:t>CHRISTIAN AID WEEK</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Our total for St Aidan's this year is £939.11, made up as follows:</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                 Cake/coffee and Plant Sale                    £681.61</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 xml:space="preserve">                 Plants sold day after          </w:t>
                  </w:r>
                  <w:r w:rsidRPr="007930AC">
                    <w:rPr>
                      <w:rFonts w:ascii="Helvetica" w:hAnsi="Helvetica" w:cs="Segoe UI"/>
                      <w:b/>
                      <w:color w:val="000000" w:themeColor="text1"/>
                      <w:sz w:val="18"/>
                      <w:szCs w:val="20"/>
                    </w:rPr>
                    <w:t>                          5.50</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                 Envelopes                                                 252.00.</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                                   (of which £130 was gift aided)</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A huge thank you to all who contributed in any way to this amazing figure.</w:t>
                  </w:r>
                </w:p>
                <w:p w:rsidR="00683D84" w:rsidRPr="007930AC" w:rsidRDefault="00683D84" w:rsidP="0073030F">
                  <w:pPr>
                    <w:shd w:val="clear" w:color="auto" w:fill="FFFFFF"/>
                    <w:rPr>
                      <w:rFonts w:ascii="Helvetica" w:hAnsi="Helvetica" w:cs="Segoe UI"/>
                      <w:b/>
                      <w:color w:val="000000" w:themeColor="text1"/>
                      <w:sz w:val="18"/>
                      <w:szCs w:val="20"/>
                    </w:rPr>
                  </w:pPr>
                  <w:r w:rsidRPr="007930AC">
                    <w:rPr>
                      <w:rFonts w:ascii="Helvetica" w:hAnsi="Helvetica" w:cs="Segoe UI"/>
                      <w:b/>
                      <w:color w:val="000000" w:themeColor="text1"/>
                      <w:sz w:val="18"/>
                      <w:szCs w:val="20"/>
                    </w:rPr>
                    <w:t>The help given at the plant sale by Michael and Janet Munson from Chalk must also be gratefully acknowledged.    Mavis</w:t>
                  </w:r>
                </w:p>
                <w:p w:rsidR="00683D84" w:rsidRPr="007930AC" w:rsidRDefault="00683D84" w:rsidP="0073030F">
                  <w:pPr>
                    <w:shd w:val="clear" w:color="auto" w:fill="FFFFFF"/>
                    <w:rPr>
                      <w:rFonts w:ascii="Cooper Black" w:hAnsi="Cooper Black" w:cs="Arial"/>
                      <w:b/>
                      <w:bCs/>
                      <w:color w:val="000000" w:themeColor="text1"/>
                      <w:sz w:val="22"/>
                      <w:szCs w:val="20"/>
                      <w:shd w:val="clear" w:color="auto" w:fill="FFFFFF"/>
                    </w:rPr>
                  </w:pPr>
                </w:p>
              </w:tc>
            </w:tr>
          </w:tbl>
          <w:p w:rsidR="00CA742E" w:rsidRPr="007930AC" w:rsidRDefault="00CA742E" w:rsidP="00CA742E">
            <w:pPr>
              <w:jc w:val="center"/>
              <w:rPr>
                <w:rFonts w:ascii="Cooper Black" w:hAnsi="Cooper Black" w:cs="Arial"/>
                <w:b/>
                <w:bCs/>
                <w:color w:val="000000" w:themeColor="text1"/>
                <w:sz w:val="36"/>
                <w:szCs w:val="20"/>
                <w:u w:val="single"/>
                <w:shd w:val="clear" w:color="auto" w:fill="FFFFFF"/>
              </w:rPr>
            </w:pPr>
            <w:r w:rsidRPr="007930AC">
              <w:rPr>
                <w:rFonts w:ascii="Cooper Black" w:hAnsi="Cooper Black" w:cs="Arial"/>
                <w:b/>
                <w:bCs/>
                <w:color w:val="000000" w:themeColor="text1"/>
                <w:sz w:val="36"/>
                <w:szCs w:val="20"/>
                <w:u w:val="single"/>
                <w:shd w:val="clear" w:color="auto" w:fill="FFFFFF"/>
              </w:rPr>
              <w:t>From The Vicar</w:t>
            </w:r>
          </w:p>
          <w:p w:rsidR="00CA742E" w:rsidRPr="007930AC" w:rsidRDefault="00CA742E" w:rsidP="00CA742E">
            <w:pPr>
              <w:jc w:val="center"/>
              <w:rPr>
                <w:rFonts w:ascii="Cooper Black" w:hAnsi="Cooper Black" w:cs="Arial"/>
                <w:b/>
                <w:bCs/>
                <w:color w:val="000000" w:themeColor="text1"/>
                <w:sz w:val="8"/>
                <w:szCs w:val="8"/>
                <w:u w:val="single"/>
                <w:shd w:val="clear" w:color="auto" w:fill="FFFFFF"/>
              </w:rPr>
            </w:pPr>
          </w:p>
          <w:p w:rsidR="007930AC" w:rsidRPr="007930AC" w:rsidRDefault="007930AC" w:rsidP="007930AC">
            <w:pPr>
              <w:rPr>
                <w:rFonts w:ascii="Arial" w:hAnsi="Arial" w:cs="Arial"/>
                <w:b/>
                <w:i/>
                <w:color w:val="000000" w:themeColor="text1"/>
                <w:u w:val="single"/>
              </w:rPr>
            </w:pPr>
            <w:r w:rsidRPr="007930AC">
              <w:rPr>
                <w:rFonts w:ascii="Arial" w:hAnsi="Arial" w:cs="Arial"/>
                <w:b/>
                <w:i/>
                <w:color w:val="000000" w:themeColor="text1"/>
                <w:u w:val="single"/>
              </w:rPr>
              <w:t>‘...he will declare to you the things that are to come.’</w:t>
            </w:r>
          </w:p>
          <w:p w:rsidR="007930AC" w:rsidRPr="007930AC" w:rsidRDefault="007930AC" w:rsidP="007930AC">
            <w:pPr>
              <w:rPr>
                <w:rFonts w:ascii="Arial" w:hAnsi="Arial" w:cs="Arial"/>
                <w:color w:val="000000" w:themeColor="text1"/>
              </w:rPr>
            </w:pP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 xml:space="preserve">In John’s Gospel Jesus takes time to tell his followers about life after he has </w:t>
            </w:r>
            <w:proofErr w:type="gramStart"/>
            <w:r w:rsidRPr="007930AC">
              <w:rPr>
                <w:rFonts w:ascii="Arial" w:hAnsi="Arial" w:cs="Arial"/>
                <w:color w:val="000000" w:themeColor="text1"/>
              </w:rPr>
              <w:t>gone,</w:t>
            </w:r>
            <w:proofErr w:type="gramEnd"/>
            <w:r w:rsidRPr="007930AC">
              <w:rPr>
                <w:rFonts w:ascii="Arial" w:hAnsi="Arial" w:cs="Arial"/>
                <w:color w:val="000000" w:themeColor="text1"/>
              </w:rPr>
              <w:t xml:space="preserve"> and we are still in the part where he is mentioning the Spirit, whose arrival at Pentecost we celebrated last week.</w:t>
            </w: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Last week was all about what the Holy Spirit will do-This week, Jesus talks about what the Spirit will say. We are told that the Spirit will say what he ‘hears’, in other words, he will speak from God. We are told he will declare things ‘that are to come’: the Spirit brings insight.</w:t>
            </w: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How will this be done? How does he speak? It seems that it is through the ministry of those who have been enlivened by the Spirit, that Spirit will be heard.</w:t>
            </w: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This is in fact good news because it means that the Church, claiming the inheritance left to us by the apostles and early masters of Christian wisdom, passes on that spiritual teaching, albeit often expressed in new ways to reach new people.</w:t>
            </w:r>
          </w:p>
          <w:p w:rsidR="007930AC" w:rsidRPr="007930AC" w:rsidRDefault="007930AC" w:rsidP="007930AC">
            <w:pPr>
              <w:rPr>
                <w:rFonts w:ascii="Arial" w:hAnsi="Arial" w:cs="Arial"/>
                <w:color w:val="000000" w:themeColor="text1"/>
              </w:rPr>
            </w:pP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 xml:space="preserve">We know well that the Church is not perfect-far from it, but that is also kind of the point; God bestows the Spirit on the Church knowing our nature. We have been entrusted with something big and it is down to us to carry on Christ’s work in our time and place. After all, those first disciples and the apostles who emerged from them were ordinary folk doing ordinary jobs in a quiet, rural quarter of Palestine yet Jesus clearly chose them, so we know we can follow in their </w:t>
            </w:r>
            <w:proofErr w:type="spellStart"/>
            <w:r w:rsidRPr="007930AC">
              <w:rPr>
                <w:rFonts w:ascii="Arial" w:hAnsi="Arial" w:cs="Arial"/>
                <w:color w:val="000000" w:themeColor="text1"/>
              </w:rPr>
              <w:t>owen</w:t>
            </w:r>
            <w:proofErr w:type="spellEnd"/>
            <w:r w:rsidRPr="007930AC">
              <w:rPr>
                <w:rFonts w:ascii="Arial" w:hAnsi="Arial" w:cs="Arial"/>
                <w:color w:val="000000" w:themeColor="text1"/>
              </w:rPr>
              <w:t xml:space="preserve"> hesitant footsteps!</w:t>
            </w:r>
          </w:p>
          <w:p w:rsidR="007930AC" w:rsidRPr="007930AC" w:rsidRDefault="007930AC" w:rsidP="007930AC">
            <w:pPr>
              <w:rPr>
                <w:rFonts w:ascii="Arial" w:hAnsi="Arial" w:cs="Arial"/>
                <w:color w:val="000000" w:themeColor="text1"/>
              </w:rPr>
            </w:pPr>
          </w:p>
          <w:p w:rsidR="007930AC" w:rsidRPr="007930AC" w:rsidRDefault="007930AC" w:rsidP="007930AC">
            <w:pPr>
              <w:rPr>
                <w:rFonts w:ascii="Arial" w:hAnsi="Arial" w:cs="Arial"/>
                <w:b/>
                <w:i/>
                <w:color w:val="000000" w:themeColor="text1"/>
                <w:u w:val="single"/>
              </w:rPr>
            </w:pPr>
            <w:r w:rsidRPr="007930AC">
              <w:rPr>
                <w:rFonts w:ascii="Arial" w:hAnsi="Arial" w:cs="Arial"/>
                <w:b/>
                <w:i/>
                <w:color w:val="000000" w:themeColor="text1"/>
                <w:u w:val="single"/>
              </w:rPr>
              <w:t>Games Evening thanks</w:t>
            </w:r>
          </w:p>
          <w:p w:rsidR="007930AC" w:rsidRPr="007930AC" w:rsidRDefault="007930AC" w:rsidP="007930AC">
            <w:pPr>
              <w:rPr>
                <w:rFonts w:ascii="Arial" w:hAnsi="Arial" w:cs="Arial"/>
                <w:color w:val="000000" w:themeColor="text1"/>
              </w:rPr>
            </w:pPr>
            <w:r w:rsidRPr="007930AC">
              <w:rPr>
                <w:rFonts w:ascii="Arial" w:hAnsi="Arial" w:cs="Arial"/>
                <w:color w:val="000000" w:themeColor="text1"/>
              </w:rPr>
              <w:t xml:space="preserve">My thanks to the games event team who worked hard to put on this new event in the hall </w:t>
            </w:r>
            <w:proofErr w:type="gramStart"/>
            <w:r w:rsidRPr="007930AC">
              <w:rPr>
                <w:rFonts w:ascii="Arial" w:hAnsi="Arial" w:cs="Arial"/>
                <w:color w:val="000000" w:themeColor="text1"/>
              </w:rPr>
              <w:t>yesterday.</w:t>
            </w:r>
            <w:proofErr w:type="gramEnd"/>
            <w:r w:rsidRPr="007930AC">
              <w:rPr>
                <w:rFonts w:ascii="Arial" w:hAnsi="Arial" w:cs="Arial"/>
                <w:color w:val="000000" w:themeColor="text1"/>
              </w:rPr>
              <w:t xml:space="preserve"> We hope to develop this further in future.</w:t>
            </w:r>
          </w:p>
          <w:p w:rsidR="007930AC" w:rsidRPr="007930AC" w:rsidRDefault="007930AC" w:rsidP="007930AC">
            <w:pPr>
              <w:rPr>
                <w:rFonts w:ascii="Arial" w:hAnsi="Arial" w:cs="Arial"/>
                <w:color w:val="000000" w:themeColor="text1"/>
              </w:rPr>
            </w:pPr>
          </w:p>
          <w:p w:rsidR="007930AC" w:rsidRPr="007930AC" w:rsidRDefault="007930AC" w:rsidP="007930AC">
            <w:pPr>
              <w:rPr>
                <w:rFonts w:ascii="Arial" w:hAnsi="Arial" w:cs="Arial"/>
                <w:i/>
                <w:color w:val="000000" w:themeColor="text1"/>
              </w:rPr>
            </w:pPr>
            <w:r w:rsidRPr="007930AC">
              <w:rPr>
                <w:rFonts w:ascii="Arial" w:hAnsi="Arial" w:cs="Arial"/>
                <w:i/>
                <w:color w:val="000000" w:themeColor="text1"/>
              </w:rPr>
              <w:t>Blessings,</w:t>
            </w:r>
          </w:p>
          <w:p w:rsidR="007930AC" w:rsidRPr="007930AC" w:rsidRDefault="007930AC" w:rsidP="007930AC">
            <w:pPr>
              <w:rPr>
                <w:rFonts w:ascii="Arial" w:hAnsi="Arial" w:cs="Arial"/>
                <w:i/>
                <w:color w:val="000000" w:themeColor="text1"/>
              </w:rPr>
            </w:pPr>
          </w:p>
          <w:p w:rsidR="007930AC" w:rsidRPr="007930AC" w:rsidRDefault="007930AC" w:rsidP="007930AC">
            <w:pPr>
              <w:rPr>
                <w:rFonts w:ascii="Arial" w:hAnsi="Arial" w:cs="Arial"/>
                <w:i/>
                <w:color w:val="000000" w:themeColor="text1"/>
              </w:rPr>
            </w:pPr>
            <w:r w:rsidRPr="007930AC">
              <w:rPr>
                <w:rFonts w:ascii="Arial" w:hAnsi="Arial" w:cs="Arial"/>
                <w:i/>
                <w:color w:val="000000" w:themeColor="text1"/>
              </w:rPr>
              <w:t>Fr Michael</w:t>
            </w:r>
          </w:p>
          <w:p w:rsidR="00756DAB" w:rsidRPr="007930AC" w:rsidRDefault="00756DAB" w:rsidP="00D53D5F">
            <w:pPr>
              <w:rPr>
                <w:rFonts w:ascii="Arial" w:hAnsi="Arial" w:cs="Arial"/>
                <w:i/>
                <w:color w:val="000000" w:themeColor="text1"/>
              </w:rPr>
            </w:pP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D99"/>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3E"/>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84"/>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AC"/>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129206">
      <w:bodyDiv w:val="1"/>
      <w:marLeft w:val="0"/>
      <w:marRight w:val="0"/>
      <w:marTop w:val="0"/>
      <w:marBottom w:val="0"/>
      <w:divBdr>
        <w:top w:val="none" w:sz="0" w:space="0" w:color="auto"/>
        <w:left w:val="none" w:sz="0" w:space="0" w:color="auto"/>
        <w:bottom w:val="none" w:sz="0" w:space="0" w:color="auto"/>
        <w:right w:val="none" w:sz="0" w:space="0" w:color="auto"/>
      </w:divBdr>
      <w:divsChild>
        <w:div w:id="33770652">
          <w:marLeft w:val="0"/>
          <w:marRight w:val="0"/>
          <w:marTop w:val="0"/>
          <w:marBottom w:val="0"/>
          <w:divBdr>
            <w:top w:val="none" w:sz="0" w:space="0" w:color="auto"/>
            <w:left w:val="none" w:sz="0" w:space="0" w:color="auto"/>
            <w:bottom w:val="none" w:sz="0" w:space="0" w:color="auto"/>
            <w:right w:val="none" w:sz="0" w:space="0" w:color="auto"/>
          </w:divBdr>
          <w:divsChild>
            <w:div w:id="1994328258">
              <w:marLeft w:val="0"/>
              <w:marRight w:val="0"/>
              <w:marTop w:val="0"/>
              <w:marBottom w:val="0"/>
              <w:divBdr>
                <w:top w:val="none" w:sz="0" w:space="0" w:color="auto"/>
                <w:left w:val="none" w:sz="0" w:space="0" w:color="auto"/>
                <w:bottom w:val="none" w:sz="0" w:space="0" w:color="auto"/>
                <w:right w:val="none" w:sz="0" w:space="0" w:color="auto"/>
              </w:divBdr>
              <w:divsChild>
                <w:div w:id="196815141">
                  <w:marLeft w:val="0"/>
                  <w:marRight w:val="0"/>
                  <w:marTop w:val="0"/>
                  <w:marBottom w:val="0"/>
                  <w:divBdr>
                    <w:top w:val="none" w:sz="0" w:space="0" w:color="auto"/>
                    <w:left w:val="none" w:sz="0" w:space="0" w:color="auto"/>
                    <w:bottom w:val="none" w:sz="0" w:space="0" w:color="auto"/>
                    <w:right w:val="none" w:sz="0" w:space="0" w:color="auto"/>
                  </w:divBdr>
                  <w:divsChild>
                    <w:div w:id="2066834462">
                      <w:marLeft w:val="0"/>
                      <w:marRight w:val="0"/>
                      <w:marTop w:val="0"/>
                      <w:marBottom w:val="0"/>
                      <w:divBdr>
                        <w:top w:val="none" w:sz="0" w:space="0" w:color="auto"/>
                        <w:left w:val="none" w:sz="0" w:space="0" w:color="auto"/>
                        <w:bottom w:val="none" w:sz="0" w:space="0" w:color="auto"/>
                        <w:right w:val="none" w:sz="0" w:space="0" w:color="auto"/>
                      </w:divBdr>
                      <w:divsChild>
                        <w:div w:id="1099368812">
                          <w:marLeft w:val="0"/>
                          <w:marRight w:val="0"/>
                          <w:marTop w:val="0"/>
                          <w:marBottom w:val="0"/>
                          <w:divBdr>
                            <w:top w:val="none" w:sz="0" w:space="0" w:color="auto"/>
                            <w:left w:val="none" w:sz="0" w:space="0" w:color="auto"/>
                            <w:bottom w:val="none" w:sz="0" w:space="0" w:color="auto"/>
                            <w:right w:val="none" w:sz="0" w:space="0" w:color="auto"/>
                          </w:divBdr>
                          <w:divsChild>
                            <w:div w:id="1910190493">
                              <w:marLeft w:val="0"/>
                              <w:marRight w:val="0"/>
                              <w:marTop w:val="0"/>
                              <w:marBottom w:val="0"/>
                              <w:divBdr>
                                <w:top w:val="none" w:sz="0" w:space="0" w:color="auto"/>
                                <w:left w:val="none" w:sz="0" w:space="0" w:color="auto"/>
                                <w:bottom w:val="none" w:sz="0" w:space="0" w:color="auto"/>
                                <w:right w:val="none" w:sz="0" w:space="0" w:color="auto"/>
                              </w:divBdr>
                            </w:div>
                            <w:div w:id="1654287773">
                              <w:marLeft w:val="0"/>
                              <w:marRight w:val="0"/>
                              <w:marTop w:val="0"/>
                              <w:marBottom w:val="0"/>
                              <w:divBdr>
                                <w:top w:val="none" w:sz="0" w:space="0" w:color="auto"/>
                                <w:left w:val="none" w:sz="0" w:space="0" w:color="auto"/>
                                <w:bottom w:val="none" w:sz="0" w:space="0" w:color="auto"/>
                                <w:right w:val="none" w:sz="0" w:space="0" w:color="auto"/>
                              </w:divBdr>
                            </w:div>
                            <w:div w:id="1471629242">
                              <w:marLeft w:val="0"/>
                              <w:marRight w:val="0"/>
                              <w:marTop w:val="0"/>
                              <w:marBottom w:val="0"/>
                              <w:divBdr>
                                <w:top w:val="none" w:sz="0" w:space="0" w:color="auto"/>
                                <w:left w:val="none" w:sz="0" w:space="0" w:color="auto"/>
                                <w:bottom w:val="none" w:sz="0" w:space="0" w:color="auto"/>
                                <w:right w:val="none" w:sz="0" w:space="0" w:color="auto"/>
                              </w:divBdr>
                            </w:div>
                            <w:div w:id="1406143535">
                              <w:marLeft w:val="0"/>
                              <w:marRight w:val="0"/>
                              <w:marTop w:val="0"/>
                              <w:marBottom w:val="0"/>
                              <w:divBdr>
                                <w:top w:val="none" w:sz="0" w:space="0" w:color="auto"/>
                                <w:left w:val="none" w:sz="0" w:space="0" w:color="auto"/>
                                <w:bottom w:val="none" w:sz="0" w:space="0" w:color="auto"/>
                                <w:right w:val="none" w:sz="0" w:space="0" w:color="auto"/>
                              </w:divBdr>
                            </w:div>
                            <w:div w:id="81682721">
                              <w:marLeft w:val="0"/>
                              <w:marRight w:val="0"/>
                              <w:marTop w:val="0"/>
                              <w:marBottom w:val="0"/>
                              <w:divBdr>
                                <w:top w:val="none" w:sz="0" w:space="0" w:color="auto"/>
                                <w:left w:val="none" w:sz="0" w:space="0" w:color="auto"/>
                                <w:bottom w:val="none" w:sz="0" w:space="0" w:color="auto"/>
                                <w:right w:val="none" w:sz="0" w:space="0" w:color="auto"/>
                              </w:divBdr>
                            </w:div>
                            <w:div w:id="1554193588">
                              <w:marLeft w:val="0"/>
                              <w:marRight w:val="0"/>
                              <w:marTop w:val="0"/>
                              <w:marBottom w:val="0"/>
                              <w:divBdr>
                                <w:top w:val="none" w:sz="0" w:space="0" w:color="auto"/>
                                <w:left w:val="none" w:sz="0" w:space="0" w:color="auto"/>
                                <w:bottom w:val="none" w:sz="0" w:space="0" w:color="auto"/>
                                <w:right w:val="none" w:sz="0" w:space="0" w:color="auto"/>
                              </w:divBdr>
                            </w:div>
                            <w:div w:id="1212957608">
                              <w:marLeft w:val="0"/>
                              <w:marRight w:val="0"/>
                              <w:marTop w:val="0"/>
                              <w:marBottom w:val="0"/>
                              <w:divBdr>
                                <w:top w:val="none" w:sz="0" w:space="0" w:color="auto"/>
                                <w:left w:val="none" w:sz="0" w:space="0" w:color="auto"/>
                                <w:bottom w:val="none" w:sz="0" w:space="0" w:color="auto"/>
                                <w:right w:val="none" w:sz="0" w:space="0" w:color="auto"/>
                              </w:divBdr>
                            </w:div>
                            <w:div w:id="493642149">
                              <w:marLeft w:val="0"/>
                              <w:marRight w:val="0"/>
                              <w:marTop w:val="0"/>
                              <w:marBottom w:val="0"/>
                              <w:divBdr>
                                <w:top w:val="none" w:sz="0" w:space="0" w:color="auto"/>
                                <w:left w:val="none" w:sz="0" w:space="0" w:color="auto"/>
                                <w:bottom w:val="none" w:sz="0" w:space="0" w:color="auto"/>
                                <w:right w:val="none" w:sz="0" w:space="0" w:color="auto"/>
                              </w:divBdr>
                            </w:div>
                            <w:div w:id="2309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26F9-E906-471D-949C-E2FAF35A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1330</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2025-06-11T08:10:00Z</cp:lastPrinted>
  <dcterms:created xsi:type="dcterms:W3CDTF">2025-06-11T07:54:00Z</dcterms:created>
  <dcterms:modified xsi:type="dcterms:W3CDTF">2025-06-11T08:19:00Z</dcterms:modified>
</cp:coreProperties>
</file>